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72" w:rsidRPr="009F0472" w:rsidRDefault="009F0472" w:rsidP="009F0472">
      <w:pPr>
        <w:spacing w:after="0"/>
        <w:jc w:val="center"/>
        <w:rPr>
          <w:b/>
        </w:rPr>
      </w:pPr>
      <w:r w:rsidRPr="009F0472">
        <w:rPr>
          <w:b/>
        </w:rPr>
        <w:t>ZASADY</w:t>
      </w:r>
    </w:p>
    <w:p w:rsidR="00B46F51" w:rsidRDefault="009F0472" w:rsidP="001E2261">
      <w:pPr>
        <w:spacing w:after="0"/>
        <w:jc w:val="center"/>
        <w:rPr>
          <w:b/>
        </w:rPr>
      </w:pPr>
      <w:r w:rsidRPr="009F0472">
        <w:rPr>
          <w:b/>
        </w:rPr>
        <w:t xml:space="preserve">ORGANIZACJI ROBÓT PUBLICZNYCH DLA </w:t>
      </w:r>
      <w:r w:rsidR="00A53887">
        <w:rPr>
          <w:b/>
        </w:rPr>
        <w:t xml:space="preserve">SKIEROWANYCH </w:t>
      </w:r>
      <w:r w:rsidRPr="009F0472">
        <w:rPr>
          <w:b/>
        </w:rPr>
        <w:t>OSÓB BEZROBOTNYCH ZAREJESTROWANYCH W POWIATOWYM URZĘDZIE PRACY W POZNANIU</w:t>
      </w:r>
    </w:p>
    <w:p w:rsidR="009F0472" w:rsidRDefault="009F0472" w:rsidP="009F0472">
      <w:pPr>
        <w:spacing w:after="0"/>
        <w:rPr>
          <w:b/>
        </w:rPr>
      </w:pPr>
    </w:p>
    <w:p w:rsidR="007669CB" w:rsidRPr="00036A09" w:rsidRDefault="002648F4" w:rsidP="00036A09">
      <w:pPr>
        <w:pStyle w:val="Akapitzlist"/>
        <w:numPr>
          <w:ilvl w:val="0"/>
          <w:numId w:val="12"/>
        </w:numPr>
        <w:spacing w:after="0"/>
        <w:rPr>
          <w:b/>
        </w:rPr>
      </w:pPr>
      <w:r w:rsidRPr="00601CC0">
        <w:rPr>
          <w:b/>
        </w:rPr>
        <w:t>Po</w:t>
      </w:r>
      <w:r w:rsidR="00C24E20">
        <w:rPr>
          <w:b/>
        </w:rPr>
        <w:t>dstawa prawna</w:t>
      </w:r>
    </w:p>
    <w:p w:rsidR="009F0472" w:rsidRPr="00117A10" w:rsidRDefault="00FB7BBB" w:rsidP="009F0472">
      <w:pPr>
        <w:spacing w:after="0"/>
      </w:pPr>
      <w:r w:rsidRPr="00117A10">
        <w:t xml:space="preserve">Organizacja robót publicznych realizowana </w:t>
      </w:r>
      <w:r w:rsidR="009F0472" w:rsidRPr="00117A10">
        <w:t>jest na podstawie:</w:t>
      </w:r>
    </w:p>
    <w:p w:rsidR="009F0472" w:rsidRPr="00117A10" w:rsidRDefault="007669CB" w:rsidP="00036A09">
      <w:pPr>
        <w:pStyle w:val="Akapitzlist"/>
        <w:numPr>
          <w:ilvl w:val="0"/>
          <w:numId w:val="1"/>
        </w:numPr>
        <w:spacing w:after="0"/>
        <w:ind w:left="0"/>
      </w:pPr>
      <w:r w:rsidRPr="00117A10">
        <w:t>Ustawy</w:t>
      </w:r>
      <w:r w:rsidR="009F0472" w:rsidRPr="00117A10">
        <w:t xml:space="preserve"> o promocji </w:t>
      </w:r>
      <w:r w:rsidRPr="00117A10">
        <w:t xml:space="preserve"> </w:t>
      </w:r>
      <w:r w:rsidR="009F0472" w:rsidRPr="00117A10">
        <w:t>zatrudnienia i instytucjach rynku pracy (j.t. Dz. U. z 20</w:t>
      </w:r>
      <w:r w:rsidR="0094082A" w:rsidRPr="00117A10">
        <w:t>1</w:t>
      </w:r>
      <w:r w:rsidR="0042210C" w:rsidRPr="00117A10">
        <w:t>9</w:t>
      </w:r>
      <w:r w:rsidR="009F0472" w:rsidRPr="00117A10">
        <w:t xml:space="preserve"> r. poz. </w:t>
      </w:r>
      <w:r w:rsidR="0042210C" w:rsidRPr="00117A10">
        <w:t>1482</w:t>
      </w:r>
      <w:r w:rsidR="009F0472" w:rsidRPr="00117A10">
        <w:t xml:space="preserve"> z </w:t>
      </w:r>
      <w:proofErr w:type="spellStart"/>
      <w:r w:rsidR="009F0472" w:rsidRPr="00117A10">
        <w:t>późn</w:t>
      </w:r>
      <w:proofErr w:type="spellEnd"/>
      <w:r w:rsidR="009F0472" w:rsidRPr="00117A10">
        <w:t>. zm.);</w:t>
      </w:r>
    </w:p>
    <w:p w:rsidR="009F0472" w:rsidRPr="00117A10" w:rsidRDefault="009F0472" w:rsidP="00036A09">
      <w:pPr>
        <w:pStyle w:val="Akapitzlist"/>
        <w:numPr>
          <w:ilvl w:val="0"/>
          <w:numId w:val="1"/>
        </w:numPr>
        <w:spacing w:after="0"/>
        <w:ind w:left="0"/>
      </w:pPr>
      <w:r w:rsidRPr="00117A10">
        <w:t xml:space="preserve">Rozporządzenia Ministra </w:t>
      </w:r>
      <w:r w:rsidR="0065750F" w:rsidRPr="00117A10">
        <w:t xml:space="preserve">Rodziny </w:t>
      </w:r>
      <w:r w:rsidRPr="00117A10">
        <w:t xml:space="preserve">Pracy i Polityki Społecznej z 24 czerwca 2014 r. </w:t>
      </w:r>
      <w:r w:rsidR="00713D12" w:rsidRPr="00117A10">
        <w:t>w sprawie organizowania prac interwencyjnych i robót publicznych oraz jednorazowej refundacji kosztów z tytułu opłaconych składek na ubezpieczenia społeczne (Dz.</w:t>
      </w:r>
      <w:r w:rsidR="007669CB" w:rsidRPr="00117A10">
        <w:t xml:space="preserve"> </w:t>
      </w:r>
      <w:r w:rsidR="00713D12" w:rsidRPr="00117A10">
        <w:t>U. 2014 r. poz. 864);</w:t>
      </w:r>
    </w:p>
    <w:p w:rsidR="00713D12" w:rsidRPr="00117A10" w:rsidRDefault="00713D12" w:rsidP="00036A09">
      <w:pPr>
        <w:pStyle w:val="Akapitzlist"/>
        <w:numPr>
          <w:ilvl w:val="0"/>
          <w:numId w:val="1"/>
        </w:numPr>
        <w:spacing w:after="0"/>
        <w:ind w:left="0"/>
      </w:pPr>
      <w:r w:rsidRPr="00117A10">
        <w:t xml:space="preserve">Rozporządzenia Komisji (UE) nr 1407/2013 z dnia 18.12.2013 r. w sprawie stosowania art. 107 i 108 Traktatu o funkcjonowaniu Unii Europejskiej do pomocy de </w:t>
      </w:r>
      <w:proofErr w:type="spellStart"/>
      <w:r w:rsidRPr="00117A10">
        <w:t>minimis</w:t>
      </w:r>
      <w:proofErr w:type="spellEnd"/>
      <w:r w:rsidRPr="00117A10">
        <w:t xml:space="preserve"> ( Dz. Urz. UE L 352 z 24.12.2013, str. 1)</w:t>
      </w:r>
    </w:p>
    <w:p w:rsidR="00713D12" w:rsidRPr="00117A10" w:rsidRDefault="00713D12" w:rsidP="00036A09">
      <w:pPr>
        <w:pStyle w:val="Akapitzlist"/>
        <w:numPr>
          <w:ilvl w:val="0"/>
          <w:numId w:val="1"/>
        </w:numPr>
        <w:spacing w:after="0"/>
        <w:ind w:left="0"/>
      </w:pPr>
      <w:r w:rsidRPr="00117A10"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117A10">
        <w:t>minimis</w:t>
      </w:r>
      <w:proofErr w:type="spellEnd"/>
      <w:r w:rsidRPr="00117A10">
        <w:t xml:space="preserve"> w sektorze rolnym (Dz. Urz. UE L 352 z 24.12.2013 r., str. 9)</w:t>
      </w:r>
    </w:p>
    <w:p w:rsidR="000F1C2D" w:rsidRPr="00117A10" w:rsidRDefault="000F1C2D" w:rsidP="00036A09">
      <w:pPr>
        <w:numPr>
          <w:ilvl w:val="0"/>
          <w:numId w:val="1"/>
        </w:numPr>
        <w:spacing w:after="0" w:line="240" w:lineRule="auto"/>
        <w:ind w:left="0"/>
        <w:jc w:val="both"/>
      </w:pPr>
      <w:r w:rsidRPr="00117A10">
        <w:t xml:space="preserve">Rozporządzenia Komisji (UE) nr 717/2014 z dnia 27 czerwca 2014 r. w sprawie stosowania art.107 i 108 Traktatu o funkcjonowaniu Unii Europejskiej do pomocy de </w:t>
      </w:r>
      <w:proofErr w:type="spellStart"/>
      <w:r w:rsidRPr="00117A10">
        <w:t>minimis</w:t>
      </w:r>
      <w:proofErr w:type="spellEnd"/>
      <w:r w:rsidRPr="00117A10">
        <w:t xml:space="preserve"> w sektorze rybołówstwa i akwakultury</w:t>
      </w:r>
    </w:p>
    <w:p w:rsidR="00694EA3" w:rsidRPr="00117A10" w:rsidRDefault="00694EA3" w:rsidP="00036A09">
      <w:pPr>
        <w:numPr>
          <w:ilvl w:val="0"/>
          <w:numId w:val="1"/>
        </w:numPr>
        <w:spacing w:after="0" w:line="240" w:lineRule="auto"/>
        <w:ind w:left="0"/>
        <w:jc w:val="both"/>
      </w:pPr>
      <w:r w:rsidRPr="00117A10">
        <w:t xml:space="preserve">Rozporządzenia Rady Ministrów z dnia 24 października 2014 r. zmieniające rozporządzenie w sprawie zakresu informacji przedstawianych przez podmiot ubiegający się o pomoc de </w:t>
      </w:r>
      <w:proofErr w:type="spellStart"/>
      <w:r w:rsidRPr="00117A10">
        <w:t>minimis</w:t>
      </w:r>
      <w:proofErr w:type="spellEnd"/>
      <w:r w:rsidR="004D1EA9" w:rsidRPr="00117A10">
        <w:t xml:space="preserve"> (Dz.U. 2014 poz. 1543)</w:t>
      </w:r>
    </w:p>
    <w:p w:rsidR="000F1C2D" w:rsidRPr="00117A10" w:rsidRDefault="000F1C2D" w:rsidP="00036A09">
      <w:pPr>
        <w:numPr>
          <w:ilvl w:val="0"/>
          <w:numId w:val="1"/>
        </w:numPr>
        <w:spacing w:after="0" w:line="240" w:lineRule="auto"/>
        <w:ind w:left="0"/>
        <w:jc w:val="both"/>
      </w:pPr>
      <w:r w:rsidRPr="00117A10">
        <w:t xml:space="preserve">Ustawy z dnia 30 kwietnia 2004 r. o postępowaniu w sprawach dotyczących pomocy publicznej (Dz. U. z </w:t>
      </w:r>
      <w:r w:rsidR="004C3195" w:rsidRPr="00117A10">
        <w:t>2018 r. poz. 362</w:t>
      </w:r>
      <w:r w:rsidRPr="00117A10">
        <w:t>.)</w:t>
      </w:r>
    </w:p>
    <w:p w:rsidR="000F1C2D" w:rsidRPr="00117A10" w:rsidRDefault="000F1C2D" w:rsidP="00036A09">
      <w:pPr>
        <w:numPr>
          <w:ilvl w:val="0"/>
          <w:numId w:val="1"/>
        </w:numPr>
        <w:spacing w:after="0" w:line="240" w:lineRule="auto"/>
        <w:ind w:left="0"/>
        <w:jc w:val="both"/>
      </w:pPr>
      <w:r w:rsidRPr="00117A10">
        <w:t>Kodeksu Pracy</w:t>
      </w:r>
    </w:p>
    <w:p w:rsidR="000F1C2D" w:rsidRPr="00117A10" w:rsidRDefault="000F1C2D" w:rsidP="00036A09">
      <w:pPr>
        <w:numPr>
          <w:ilvl w:val="0"/>
          <w:numId w:val="1"/>
        </w:numPr>
        <w:spacing w:after="0" w:line="240" w:lineRule="auto"/>
        <w:ind w:left="0"/>
        <w:jc w:val="both"/>
      </w:pPr>
      <w:r w:rsidRPr="00117A10">
        <w:t>Kodeksu Cywilnego</w:t>
      </w:r>
    </w:p>
    <w:p w:rsidR="000F1C2D" w:rsidRDefault="00FB7BBB" w:rsidP="00036A09">
      <w:pPr>
        <w:numPr>
          <w:ilvl w:val="0"/>
          <w:numId w:val="1"/>
        </w:numPr>
        <w:spacing w:after="0" w:line="240" w:lineRule="auto"/>
        <w:ind w:left="0"/>
        <w:jc w:val="both"/>
      </w:pPr>
      <w:r w:rsidRPr="00117A10">
        <w:t>niniejszych zasad</w:t>
      </w:r>
    </w:p>
    <w:p w:rsidR="00036A09" w:rsidRPr="00117A10" w:rsidRDefault="00036A09" w:rsidP="00036A09">
      <w:pPr>
        <w:spacing w:after="0" w:line="240" w:lineRule="auto"/>
        <w:jc w:val="both"/>
      </w:pPr>
    </w:p>
    <w:p w:rsidR="000F1C2D" w:rsidRPr="00117A10" w:rsidRDefault="000F1C2D" w:rsidP="00036A09">
      <w:pPr>
        <w:spacing w:after="0"/>
        <w:jc w:val="both"/>
        <w:rPr>
          <w:b/>
        </w:rPr>
      </w:pPr>
      <w:r w:rsidRPr="00117A10">
        <w:rPr>
          <w:b/>
        </w:rPr>
        <w:t>II</w:t>
      </w:r>
      <w:r w:rsidR="00EB788D" w:rsidRPr="00117A10">
        <w:rPr>
          <w:b/>
        </w:rPr>
        <w:t>.</w:t>
      </w:r>
      <w:r w:rsidR="007669CB" w:rsidRPr="00117A10">
        <w:rPr>
          <w:b/>
        </w:rPr>
        <w:t xml:space="preserve"> </w:t>
      </w:r>
      <w:r w:rsidR="00036A09">
        <w:rPr>
          <w:b/>
        </w:rPr>
        <w:tab/>
      </w:r>
      <w:r w:rsidR="007669CB" w:rsidRPr="00117A10">
        <w:rPr>
          <w:b/>
        </w:rPr>
        <w:t>Zasady organizacji robót publicznych</w:t>
      </w:r>
    </w:p>
    <w:p w:rsidR="0042210C" w:rsidRPr="00117A10" w:rsidRDefault="000F1C2D" w:rsidP="00036A09">
      <w:pPr>
        <w:pStyle w:val="Akapitzlist"/>
        <w:numPr>
          <w:ilvl w:val="0"/>
          <w:numId w:val="4"/>
        </w:numPr>
        <w:ind w:left="0"/>
        <w:jc w:val="both"/>
        <w:rPr>
          <w:color w:val="000000" w:themeColor="text1"/>
        </w:rPr>
      </w:pPr>
      <w:r w:rsidRPr="00117A10">
        <w:t>Skierowanie do zatrudnienia w ramach robót pu</w:t>
      </w:r>
      <w:r w:rsidR="0042210C" w:rsidRPr="00117A10">
        <w:t xml:space="preserve">blicznych otrzymują bezrobotni zarejestrowani </w:t>
      </w:r>
      <w:r w:rsidR="000C2554">
        <w:t xml:space="preserve">         </w:t>
      </w:r>
      <w:r w:rsidR="0042210C" w:rsidRPr="00117A10">
        <w:t>w PUP.</w:t>
      </w:r>
    </w:p>
    <w:p w:rsidR="00F90C0A" w:rsidRPr="00117A10" w:rsidRDefault="00F90C0A" w:rsidP="00036A09">
      <w:pPr>
        <w:pStyle w:val="Akapitzlist"/>
        <w:numPr>
          <w:ilvl w:val="0"/>
          <w:numId w:val="4"/>
        </w:numPr>
        <w:ind w:left="0"/>
        <w:jc w:val="both"/>
        <w:rPr>
          <w:color w:val="000000" w:themeColor="text1"/>
        </w:rPr>
      </w:pPr>
      <w:r w:rsidRPr="00117A10">
        <w:rPr>
          <w:color w:val="000000" w:themeColor="text1"/>
        </w:rPr>
        <w:t>Jeżeli nie zostanie zawarta umowa w ciągu 60 dni od daty pozytywnego rozpatrzenia wniosku w związku z brakiem odpowiednich kandydatów, wniosek zostanie wycofany z realizacji bez dodatkowego informowania Pracodawcy.</w:t>
      </w:r>
    </w:p>
    <w:p w:rsidR="008C5D9A" w:rsidRPr="00117A10" w:rsidRDefault="008C5D9A" w:rsidP="00036A09">
      <w:pPr>
        <w:pStyle w:val="Akapitzlist"/>
        <w:numPr>
          <w:ilvl w:val="0"/>
          <w:numId w:val="4"/>
        </w:numPr>
        <w:ind w:left="0"/>
        <w:jc w:val="both"/>
      </w:pPr>
      <w:r w:rsidRPr="00117A10">
        <w:t xml:space="preserve">Bezrobotni, będący dłużnikami alimentacyjnymi w rozumieniu przepisów o pomocy osobom uprawnionym do alimentów, mogą zostać skierowani przez </w:t>
      </w:r>
      <w:r w:rsidR="00A87435" w:rsidRPr="00117A10">
        <w:t>S</w:t>
      </w:r>
      <w:r w:rsidR="00CF205C" w:rsidRPr="00117A10">
        <w:t xml:space="preserve">tarostę, na zasadach dotyczących robót publicznych, do wykonywania przez okres do 6 miesięcy pracy niezwiązanej z wyuczonym zawodem, w wymiarze nieprzekraczającym połowy wymiaru czasu pracy, w instytucjach użyteczności publicznej oraz organizacjach zajmujących się problematyką kultury, oświaty, sportu i </w:t>
      </w:r>
      <w:r w:rsidR="00875B98" w:rsidRPr="00117A10">
        <w:t>turystyki, opieki zdrowotnej lub pomo</w:t>
      </w:r>
      <w:r w:rsidR="00CF205C" w:rsidRPr="00117A10">
        <w:t>cy społecznej.</w:t>
      </w:r>
    </w:p>
    <w:p w:rsidR="00B20B59" w:rsidRPr="00117A10" w:rsidRDefault="00420152" w:rsidP="00036A09">
      <w:pPr>
        <w:pStyle w:val="Akapitzlist"/>
        <w:numPr>
          <w:ilvl w:val="0"/>
          <w:numId w:val="4"/>
        </w:numPr>
        <w:ind w:left="0"/>
        <w:jc w:val="both"/>
      </w:pPr>
      <w:r w:rsidRPr="00117A10">
        <w:t xml:space="preserve">Celem robót publicznych jest zatrudnianie bezrobotnych w okresie do 6 miesięcy, lub nie dłuższym niż 12 miesięcy, jeżeli refundacja obejmuje koszty ponoszone co drugi miesiąc ich zatrudnienia, przy wykonywaniu prac organizowanych przez  </w:t>
      </w:r>
      <w:r w:rsidR="009E2553" w:rsidRPr="00117A10">
        <w:t>powiaty – z wyłączeniem prac o</w:t>
      </w:r>
      <w:r w:rsidR="001E2261" w:rsidRPr="00117A10">
        <w:t>rganizowanych w urzędach pracy,</w:t>
      </w:r>
      <w:r w:rsidR="009E2553" w:rsidRPr="00117A10">
        <w:t xml:space="preserve"> gmin</w:t>
      </w:r>
      <w:r w:rsidR="00B03F98" w:rsidRPr="00117A10">
        <w:t>ach</w:t>
      </w:r>
      <w:r w:rsidR="009E2553" w:rsidRPr="00117A10">
        <w:t>, organizacj</w:t>
      </w:r>
      <w:r w:rsidR="00844094" w:rsidRPr="00117A10">
        <w:t>ach</w:t>
      </w:r>
      <w:r w:rsidR="009E2553" w:rsidRPr="00117A10">
        <w:t xml:space="preserve"> pozarządow</w:t>
      </w:r>
      <w:r w:rsidR="00844094" w:rsidRPr="00117A10">
        <w:t>ych</w:t>
      </w:r>
      <w:r w:rsidR="009E2553" w:rsidRPr="00117A10">
        <w:t xml:space="preserve"> statutowo zajmując</w:t>
      </w:r>
      <w:r w:rsidR="00844094" w:rsidRPr="00117A10">
        <w:t>ych</w:t>
      </w:r>
      <w:r w:rsidR="009E2553" w:rsidRPr="00117A10">
        <w:t xml:space="preserve"> się problematyką: ochrony środowiska, kultury, oświaty, kultury</w:t>
      </w:r>
      <w:r w:rsidR="00B51B0F" w:rsidRPr="00117A10">
        <w:t xml:space="preserve"> fizycznej </w:t>
      </w:r>
      <w:r w:rsidR="00844094" w:rsidRPr="00117A10">
        <w:t xml:space="preserve">             </w:t>
      </w:r>
      <w:r w:rsidR="00B51B0F" w:rsidRPr="00117A10">
        <w:t>i turystyki, opieki zdrowotnej, bezrobocia oraz pomocy społecznej, a także spółki wodne i ich związki, jeżeli</w:t>
      </w:r>
      <w:r w:rsidR="00B51B0F" w:rsidRPr="00117A10">
        <w:rPr>
          <w:b/>
        </w:rPr>
        <w:t xml:space="preserve"> </w:t>
      </w:r>
      <w:r w:rsidR="00B51B0F" w:rsidRPr="00117A10">
        <w:t xml:space="preserve">prace te finansowane są lub </w:t>
      </w:r>
      <w:r w:rsidR="00B51B0F" w:rsidRPr="00117A10">
        <w:lastRenderedPageBreak/>
        <w:t>dofinansowane ze środków samorządu terytorialnego, budżetu państwa, funduszy celowych, organizacji pozarządowych, spółek wodnych i ich związków.</w:t>
      </w:r>
    </w:p>
    <w:p w:rsidR="00866A08" w:rsidRPr="00117A10" w:rsidRDefault="00866A08" w:rsidP="00036A09">
      <w:pPr>
        <w:pStyle w:val="Akapitzlist"/>
        <w:ind w:left="0"/>
        <w:jc w:val="both"/>
        <w:rPr>
          <w:b/>
        </w:rPr>
      </w:pPr>
    </w:p>
    <w:p w:rsidR="004303D0" w:rsidRPr="00036A09" w:rsidRDefault="00CC26A3" w:rsidP="00036A09">
      <w:pPr>
        <w:pStyle w:val="Akapitzlist"/>
        <w:numPr>
          <w:ilvl w:val="0"/>
          <w:numId w:val="18"/>
        </w:numPr>
        <w:ind w:left="0"/>
        <w:jc w:val="both"/>
        <w:rPr>
          <w:b/>
        </w:rPr>
      </w:pPr>
      <w:r w:rsidRPr="00117A10">
        <w:rPr>
          <w:b/>
        </w:rPr>
        <w:t xml:space="preserve">Warunki przyznawania pomocy de </w:t>
      </w:r>
      <w:proofErr w:type="spellStart"/>
      <w:r w:rsidRPr="00117A10">
        <w:rPr>
          <w:b/>
        </w:rPr>
        <w:t>minimis</w:t>
      </w:r>
      <w:proofErr w:type="spellEnd"/>
    </w:p>
    <w:p w:rsidR="004303D0" w:rsidRPr="00117A10" w:rsidRDefault="004303D0" w:rsidP="00036A09">
      <w:pPr>
        <w:pStyle w:val="Akapitzlist"/>
        <w:numPr>
          <w:ilvl w:val="0"/>
          <w:numId w:val="6"/>
        </w:numPr>
        <w:ind w:left="0"/>
        <w:jc w:val="both"/>
        <w:rPr>
          <w:b/>
          <w:i/>
        </w:rPr>
      </w:pPr>
      <w:r w:rsidRPr="00117A10">
        <w:t xml:space="preserve">Refundacja części kosztów poniesionych na wynagrodzenia, nagrody oraz składki na ubezpieczenia społeczne, dokonywana w ramach robót publicznych, stanowi </w:t>
      </w:r>
      <w:r w:rsidRPr="00117A10">
        <w:rPr>
          <w:i/>
        </w:rPr>
        <w:t xml:space="preserve">pomoc de </w:t>
      </w:r>
      <w:proofErr w:type="spellStart"/>
      <w:r w:rsidRPr="00117A10">
        <w:rPr>
          <w:i/>
        </w:rPr>
        <w:t>minimis</w:t>
      </w:r>
      <w:proofErr w:type="spellEnd"/>
      <w:r w:rsidRPr="00117A10">
        <w:rPr>
          <w:b/>
          <w:i/>
        </w:rPr>
        <w:t>.</w:t>
      </w:r>
    </w:p>
    <w:p w:rsidR="00CC26A3" w:rsidRPr="00117A10" w:rsidRDefault="00CC26A3" w:rsidP="00036A09">
      <w:pPr>
        <w:pStyle w:val="Akapitzlist"/>
        <w:numPr>
          <w:ilvl w:val="0"/>
          <w:numId w:val="6"/>
        </w:numPr>
        <w:ind w:left="0"/>
        <w:jc w:val="both"/>
      </w:pPr>
      <w:r w:rsidRPr="00117A10">
        <w:t>Pomoc udzielana jest każdej jednostce organizacyjnej wykonującej działalność gospodarczą niezależnie od jej formy prawnej i sposobu finansowania.</w:t>
      </w:r>
    </w:p>
    <w:p w:rsidR="005C25E6" w:rsidRPr="00117A10" w:rsidRDefault="005C25E6" w:rsidP="00036A09">
      <w:pPr>
        <w:pStyle w:val="Akapitzlist"/>
        <w:numPr>
          <w:ilvl w:val="0"/>
          <w:numId w:val="6"/>
        </w:numPr>
        <w:ind w:left="0"/>
        <w:jc w:val="both"/>
      </w:pPr>
      <w:r w:rsidRPr="00117A10">
        <w:t xml:space="preserve">Łączna wartość pomocy de </w:t>
      </w:r>
      <w:proofErr w:type="spellStart"/>
      <w:r w:rsidRPr="00117A10">
        <w:t>minimis</w:t>
      </w:r>
      <w:proofErr w:type="spellEnd"/>
      <w:r w:rsidRPr="00117A10">
        <w:t xml:space="preserve"> dla jednego beneficjenta nie może przekroczyć równowartości 200 tys. euro brutto w okresie 3 lat kalendarzowych, a w przypadku podmiotu prowadzącego działalność gospodarczą w sektorze transportu drogowego towarów – 100 tys. euro brutto.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B05" w:rsidRPr="00117A10" w:rsidRDefault="00CB1B05" w:rsidP="00036A09">
      <w:pPr>
        <w:pStyle w:val="Akapitzlist"/>
        <w:numPr>
          <w:ilvl w:val="0"/>
          <w:numId w:val="6"/>
        </w:numPr>
        <w:ind w:left="0"/>
        <w:jc w:val="both"/>
      </w:pPr>
      <w:r w:rsidRPr="00117A10">
        <w:t>Pomoc nie jest udzielana w przypadku otrzymania innej pomocy ze środków publicznych, niezależnie od jej formy i źródła pochodzenia, w tym ze środków pochodzących z budżetu Unii Europejskiej</w:t>
      </w:r>
      <w:r w:rsidR="00CA5C11" w:rsidRPr="00117A10">
        <w:t xml:space="preserve">, udzielonej w odniesieniu do tych samych kosztów kwalifikowalnych co refundacja, jeżeli pomoc łącznie z wnioskowaną refundacją spowodowałaby przekroczenie dopuszczalnej intensywności pomocy określonej </w:t>
      </w:r>
      <w:r w:rsidR="002635E6" w:rsidRPr="00117A10">
        <w:t>dla danego przeznaczenia pomocy.</w:t>
      </w:r>
    </w:p>
    <w:p w:rsidR="002635E6" w:rsidRPr="00117A10" w:rsidRDefault="002635E6" w:rsidP="00036A09">
      <w:pPr>
        <w:pStyle w:val="Akapitzlist"/>
        <w:numPr>
          <w:ilvl w:val="0"/>
          <w:numId w:val="6"/>
        </w:numPr>
        <w:ind w:left="0"/>
        <w:jc w:val="both"/>
      </w:pPr>
      <w:r w:rsidRPr="00117A10">
        <w:t>Pomoc nie jest przyznawana wnioskodawcy na którym ciąży obowiązek zwrotu pomocy wynikający z decyzji Komisji Europejskiej uznającej pomoc za niezgodną z prawem lub wspólnym rynkiem (rynkiem wewnętrznym – zgodnie z ustawą z dnia 30 kwietnia 2004 roku o postępowaniu w sprawach dotyczących pomocy publicznej.</w:t>
      </w:r>
    </w:p>
    <w:p w:rsidR="002846E2" w:rsidRPr="00117A10" w:rsidRDefault="00E76215" w:rsidP="00036A09">
      <w:pPr>
        <w:pStyle w:val="Akapitzlist"/>
        <w:numPr>
          <w:ilvl w:val="0"/>
          <w:numId w:val="6"/>
        </w:numPr>
        <w:spacing w:after="0"/>
        <w:ind w:left="0"/>
        <w:jc w:val="both"/>
      </w:pPr>
      <w:r w:rsidRPr="00117A10">
        <w:t>W przypadku, gdy organizator robót publicznych wskazuje pracodawcę, u którego będą wykonywane prace, beneficjentem pomocy jest wskazany pracodawca, jeżeli, zgodnie z zwartą umową, będzie uzyskiwał refundację części kosztów</w:t>
      </w:r>
      <w:r w:rsidR="00775B20" w:rsidRPr="00117A10">
        <w:t xml:space="preserve"> poniesionych na wynagrodzenia, nagrody oraz składki na ubezpieczenia społeczne za skierowanych bezrobotnych.</w:t>
      </w:r>
    </w:p>
    <w:p w:rsidR="00736337" w:rsidRDefault="000061B0" w:rsidP="00036A09">
      <w:pPr>
        <w:numPr>
          <w:ilvl w:val="0"/>
          <w:numId w:val="6"/>
        </w:numPr>
        <w:spacing w:after="0" w:line="240" w:lineRule="auto"/>
        <w:ind w:left="0"/>
        <w:jc w:val="both"/>
      </w:pPr>
      <w:r w:rsidRPr="00117A10">
        <w:t xml:space="preserve">Powiatowy Urząd Pracy w Poznaniu wystawia </w:t>
      </w:r>
      <w:r w:rsidR="00796BDE" w:rsidRPr="00117A10">
        <w:t>beneficjentom</w:t>
      </w:r>
      <w:r w:rsidRPr="00117A10">
        <w:t xml:space="preserve">, z którymi zawarto umowę </w:t>
      </w:r>
      <w:r w:rsidR="000C2554">
        <w:t xml:space="preserve">                       </w:t>
      </w:r>
      <w:r w:rsidRPr="00117A10">
        <w:t xml:space="preserve">o organizację robót publicznych zaświadczenie o uzyskanej pomocy de </w:t>
      </w:r>
      <w:proofErr w:type="spellStart"/>
      <w:r w:rsidRPr="00117A10">
        <w:t>minimis</w:t>
      </w:r>
      <w:proofErr w:type="spellEnd"/>
      <w:r w:rsidRPr="00117A10">
        <w:t>.</w:t>
      </w:r>
    </w:p>
    <w:p w:rsidR="00036A09" w:rsidRPr="00036A09" w:rsidRDefault="00036A09" w:rsidP="00036A09">
      <w:pPr>
        <w:spacing w:after="0" w:line="240" w:lineRule="auto"/>
        <w:jc w:val="both"/>
      </w:pPr>
    </w:p>
    <w:p w:rsidR="00CB1B05" w:rsidRPr="00036A09" w:rsidRDefault="00EB788D" w:rsidP="00036A09">
      <w:pPr>
        <w:spacing w:after="0"/>
        <w:ind w:firstLine="357"/>
        <w:jc w:val="both"/>
        <w:rPr>
          <w:b/>
        </w:rPr>
      </w:pPr>
      <w:r w:rsidRPr="00036A09">
        <w:rPr>
          <w:b/>
        </w:rPr>
        <w:t>IV. Procedura składania wniosków o organizację robót publicznych</w:t>
      </w:r>
    </w:p>
    <w:p w:rsidR="00036A09" w:rsidRPr="00036A09" w:rsidRDefault="00036A09" w:rsidP="00036A09">
      <w:pPr>
        <w:tabs>
          <w:tab w:val="left" w:pos="709"/>
        </w:tabs>
        <w:spacing w:after="0"/>
        <w:ind w:hanging="703"/>
        <w:rPr>
          <w:rFonts w:eastAsia="Times New Roman" w:cs="Times New Roman"/>
          <w:lang w:eastAsia="pl-PL"/>
        </w:rPr>
      </w:pPr>
      <w:r>
        <w:t xml:space="preserve">        1.   </w:t>
      </w:r>
      <w:r w:rsidR="00827819" w:rsidRPr="00036A09">
        <w:t xml:space="preserve">Organizator </w:t>
      </w:r>
      <w:r w:rsidR="00B20B59" w:rsidRPr="00036A09">
        <w:t xml:space="preserve">składa wniosek o organizację robót publicznych do Powiatowego Urzędu Pracy ze względu na miejsce wykonywania robót ( </w:t>
      </w:r>
      <w:r w:rsidR="00414394">
        <w:t>wzór wniosku stanowi zał. Nr 1):</w:t>
      </w:r>
      <w:r w:rsidRPr="00036A09">
        <w:t xml:space="preserve"> </w:t>
      </w:r>
      <w:r w:rsidRPr="00036A09">
        <w:rPr>
          <w:rFonts w:eastAsia="Times New Roman" w:cs="Times New Roman"/>
          <w:lang w:eastAsia="pl-PL"/>
        </w:rPr>
        <w:t xml:space="preserve">- w kancelarii Powiatowego Urzędu Pracy ( pok. 104) lub w pok. 110 </w:t>
      </w:r>
    </w:p>
    <w:p w:rsidR="00036A09" w:rsidRPr="00036A09" w:rsidRDefault="00036A09" w:rsidP="00036A09">
      <w:pPr>
        <w:tabs>
          <w:tab w:val="left" w:pos="709"/>
        </w:tabs>
        <w:spacing w:after="0"/>
        <w:rPr>
          <w:rFonts w:eastAsia="Times New Roman" w:cs="Times New Roman"/>
          <w:lang w:eastAsia="pl-PL"/>
        </w:rPr>
      </w:pPr>
      <w:r w:rsidRPr="00036A09">
        <w:rPr>
          <w:rFonts w:eastAsia="Times New Roman" w:cs="Times New Roman"/>
          <w:lang w:eastAsia="pl-PL"/>
        </w:rPr>
        <w:t xml:space="preserve">    - lub wysłać pocztą na adres Urzędu </w:t>
      </w:r>
    </w:p>
    <w:p w:rsidR="00B20B59" w:rsidRPr="00036A09" w:rsidRDefault="00036A09" w:rsidP="00036A09">
      <w:pPr>
        <w:tabs>
          <w:tab w:val="left" w:pos="709"/>
        </w:tabs>
        <w:spacing w:after="0"/>
        <w:rPr>
          <w:rFonts w:eastAsia="Times New Roman" w:cs="Times New Roman"/>
          <w:lang w:eastAsia="pl-PL"/>
        </w:rPr>
      </w:pPr>
      <w:r w:rsidRPr="00036A09">
        <w:rPr>
          <w:rFonts w:eastAsia="Times New Roman" w:cs="Times New Roman"/>
          <w:lang w:eastAsia="pl-PL"/>
        </w:rPr>
        <w:t xml:space="preserve">    - lub za pomocą elektronicznej skrzynki podawczej (wniosek złożony w formie elektronicznej powinien być opatrzony bezpiecznym podpisem elektronicznym weryfikowanym za pomocą ważnego kwalifikowanego certyfikatu z zachowaniem zasad</w:t>
      </w:r>
      <w:r w:rsidRPr="00036A09">
        <w:rPr>
          <w:rFonts w:eastAsia="Times New Roman" w:cs="Times New Roman"/>
          <w:sz w:val="24"/>
          <w:lang w:eastAsia="pl-PL"/>
        </w:rPr>
        <w:t xml:space="preserve"> </w:t>
      </w:r>
      <w:r w:rsidRPr="00036A09">
        <w:rPr>
          <w:rFonts w:eastAsia="Times New Roman" w:cs="Times New Roman"/>
          <w:lang w:eastAsia="pl-PL"/>
        </w:rPr>
        <w:t>przewidzianych w przepisach o podpisie elektronicznym lub podpisem potwierdzonym profilem zaufanym elektronicznej platformy usług administracji publicznej).</w:t>
      </w:r>
    </w:p>
    <w:p w:rsidR="00B20B59" w:rsidRPr="00117A10" w:rsidRDefault="00B20B59" w:rsidP="00036A09">
      <w:pPr>
        <w:pStyle w:val="Akapitzlist"/>
        <w:numPr>
          <w:ilvl w:val="0"/>
          <w:numId w:val="19"/>
        </w:numPr>
        <w:ind w:left="0"/>
        <w:jc w:val="both"/>
      </w:pPr>
      <w:r w:rsidRPr="00117A10">
        <w:t>Organizator robot publicznych może wskazać pracodawcę, u którego będą wykonywane roboty publiczne.</w:t>
      </w:r>
    </w:p>
    <w:p w:rsidR="00B20B59" w:rsidRPr="00117A10" w:rsidRDefault="00B20B59" w:rsidP="00036A09">
      <w:pPr>
        <w:pStyle w:val="Akapitzlist"/>
        <w:numPr>
          <w:ilvl w:val="0"/>
          <w:numId w:val="19"/>
        </w:numPr>
        <w:ind w:left="0"/>
        <w:jc w:val="both"/>
      </w:pPr>
      <w:r w:rsidRPr="00117A10">
        <w:t>Rozpatrzenia wniosków dokonuje Komisja powołana do tego celu przez Dyrektora Powiatowego Urzędu Pracy w Poznaniu</w:t>
      </w:r>
      <w:r w:rsidR="00CB26D0" w:rsidRPr="00117A10">
        <w:t>.</w:t>
      </w:r>
    </w:p>
    <w:p w:rsidR="00CB26D0" w:rsidRPr="00117A10" w:rsidRDefault="00CB26D0" w:rsidP="00036A09">
      <w:pPr>
        <w:pStyle w:val="Akapitzlist"/>
        <w:numPr>
          <w:ilvl w:val="0"/>
          <w:numId w:val="19"/>
        </w:numPr>
        <w:ind w:left="0"/>
        <w:jc w:val="both"/>
      </w:pPr>
      <w:r w:rsidRPr="00117A10">
        <w:t xml:space="preserve">W terminie do 30 dni od dnia złożenia wniosku wraz z kompletem wymaganych dokumentów Organizator robót publicznych otrzymuje </w:t>
      </w:r>
      <w:r w:rsidR="00B03F98" w:rsidRPr="00036A09">
        <w:rPr>
          <w:color w:val="000000" w:themeColor="text1"/>
        </w:rPr>
        <w:t>pisemną</w:t>
      </w:r>
      <w:r w:rsidR="00B03F98" w:rsidRPr="00117A10">
        <w:t xml:space="preserve"> </w:t>
      </w:r>
      <w:r w:rsidRPr="00117A10">
        <w:t>informację o wyniku rozpatrzenia wniosku lub podjętych czynnościach administracyjnych.</w:t>
      </w:r>
    </w:p>
    <w:p w:rsidR="00CB26D0" w:rsidRPr="00117A10" w:rsidRDefault="00CB26D0" w:rsidP="00036A09">
      <w:pPr>
        <w:pStyle w:val="Akapitzlist"/>
        <w:numPr>
          <w:ilvl w:val="0"/>
          <w:numId w:val="19"/>
        </w:numPr>
        <w:ind w:left="0"/>
        <w:jc w:val="both"/>
      </w:pPr>
      <w:r w:rsidRPr="00117A10">
        <w:lastRenderedPageBreak/>
        <w:t xml:space="preserve">Dyrektor Powiatowego Urzędu Pracy w Poznaniu w imieniu Starosty zawiera umowę </w:t>
      </w:r>
      <w:r w:rsidR="00B03F98" w:rsidRPr="00117A10">
        <w:t xml:space="preserve">                    </w:t>
      </w:r>
      <w:r w:rsidR="000C2554">
        <w:t xml:space="preserve">          </w:t>
      </w:r>
      <w:r w:rsidRPr="00117A10">
        <w:t>z Organizatorem robót publicznych, u k</w:t>
      </w:r>
      <w:r w:rsidR="001E2261" w:rsidRPr="00117A10">
        <w:t>tórego bezrobotny wykonywać będzie</w:t>
      </w:r>
      <w:r w:rsidRPr="00117A10">
        <w:t xml:space="preserve"> pracę.</w:t>
      </w:r>
    </w:p>
    <w:p w:rsidR="00CB26D0" w:rsidRPr="00117A10" w:rsidRDefault="00CB26D0" w:rsidP="00036A09">
      <w:pPr>
        <w:pStyle w:val="Akapitzlist"/>
        <w:numPr>
          <w:ilvl w:val="0"/>
          <w:numId w:val="19"/>
        </w:numPr>
        <w:ind w:left="0"/>
        <w:jc w:val="both"/>
      </w:pPr>
      <w:r w:rsidRPr="00117A10">
        <w:t>Ostatecznym warunkiem zawarcia umowy jest dysponowanie przez Powiatowy Urząd Pracy w Poznaniu odpowiednimi  środkami Funduszu Pracy.</w:t>
      </w:r>
    </w:p>
    <w:p w:rsidR="00CB26D0" w:rsidRPr="00117A10" w:rsidRDefault="00CB26D0" w:rsidP="00036A09">
      <w:pPr>
        <w:pStyle w:val="Akapitzlist"/>
        <w:numPr>
          <w:ilvl w:val="0"/>
          <w:numId w:val="19"/>
        </w:numPr>
        <w:ind w:left="0"/>
        <w:jc w:val="both"/>
      </w:pPr>
      <w:r w:rsidRPr="00117A10">
        <w:t>Urząd Pracy zastrzega sobie prawo wizytacji w zakresie prawidłowości zawartych umów o pracę oraz przestrzegania warunków zawartej umowy.</w:t>
      </w:r>
    </w:p>
    <w:p w:rsidR="00CB26D0" w:rsidRPr="00117A10" w:rsidRDefault="008B22D9" w:rsidP="00036A09">
      <w:pPr>
        <w:spacing w:after="0"/>
        <w:jc w:val="both"/>
        <w:rPr>
          <w:b/>
        </w:rPr>
      </w:pPr>
      <w:r w:rsidRPr="00117A10">
        <w:rPr>
          <w:b/>
        </w:rPr>
        <w:t>V</w:t>
      </w:r>
      <w:r w:rsidR="00DC25F4" w:rsidRPr="00117A10">
        <w:rPr>
          <w:b/>
        </w:rPr>
        <w:t>. Procedura realizacji refundacji</w:t>
      </w:r>
    </w:p>
    <w:p w:rsidR="00B70FBB" w:rsidRPr="00117A10" w:rsidRDefault="00B70FBB" w:rsidP="00036A09">
      <w:pPr>
        <w:pStyle w:val="Akapitzlist"/>
        <w:numPr>
          <w:ilvl w:val="0"/>
          <w:numId w:val="7"/>
        </w:numPr>
        <w:ind w:left="0"/>
        <w:jc w:val="both"/>
      </w:pPr>
      <w:r w:rsidRPr="00117A10">
        <w:t xml:space="preserve">Starosta zwraca organizatorowi robót publicznych, który zatrudniał skierowanych bezrobotnych przez okres do </w:t>
      </w:r>
      <w:r w:rsidR="00244049" w:rsidRPr="00117A10">
        <w:t xml:space="preserve">6 </w:t>
      </w:r>
      <w:r w:rsidR="000345A2" w:rsidRPr="00117A10">
        <w:t xml:space="preserve"> miesięcy </w:t>
      </w:r>
      <w:r w:rsidR="00244049" w:rsidRPr="00117A10">
        <w:t>część kosztów poniesionych na wynagrodzenia, nagrody oraz skład</w:t>
      </w:r>
      <w:r w:rsidR="008D20C8" w:rsidRPr="00117A10">
        <w:t>ki</w:t>
      </w:r>
      <w:r w:rsidR="00244049" w:rsidRPr="00117A10">
        <w:t xml:space="preserve"> na ubezpieczenia społeczne bezrobotnych w wysokości uprzednio uzgodnionej, nieprzekraczającej jednak kwoty ustalonej jako iloczyn liczby zatrudnionych </w:t>
      </w:r>
      <w:r w:rsidR="008D20C8" w:rsidRPr="00117A10">
        <w:t xml:space="preserve">      </w:t>
      </w:r>
      <w:r w:rsidR="00244049" w:rsidRPr="00117A10">
        <w:t>w miesiącu w przeliczeniu na pełny wymiar czasu pracy oraz 50% przeciętnego wynagrodzenia obowiązującego w ostatnim dniu zatrudnienia każdego rozliczanego miesiąca i składek na ubezpieczenia społeczne od refundowanego wynagrodzenia.</w:t>
      </w:r>
      <w:bookmarkStart w:id="0" w:name="_GoBack"/>
      <w:bookmarkEnd w:id="0"/>
    </w:p>
    <w:p w:rsidR="00701F64" w:rsidRPr="00117A10" w:rsidRDefault="00701F64" w:rsidP="00036A09">
      <w:pPr>
        <w:pStyle w:val="Akapitzlist"/>
        <w:numPr>
          <w:ilvl w:val="0"/>
          <w:numId w:val="7"/>
        </w:numPr>
        <w:ind w:left="0"/>
        <w:jc w:val="both"/>
      </w:pPr>
      <w:r w:rsidRPr="00117A10">
        <w:t>Refundacja przysługuje w pełnej kwocie określonej w umowie. W przypadku niezdolności pracownika do pracy lub w związku z  udzielonym urlopem bezpłatnym Urząd refunduje faktycznie poniesione koszty do wysokości określonej w umowie.</w:t>
      </w:r>
    </w:p>
    <w:p w:rsidR="00701F64" w:rsidRPr="00117A10" w:rsidRDefault="00E14B83" w:rsidP="00036A09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eastAsia="Lucida Sans Unicode" w:cs="Times New Roman"/>
          <w:kern w:val="1"/>
        </w:rPr>
      </w:pPr>
      <w:r w:rsidRPr="00117A10">
        <w:t xml:space="preserve">Wniosek o refundację Pracodawca składa do Powiatowego Urzędu </w:t>
      </w:r>
      <w:r w:rsidR="008B4EB5" w:rsidRPr="00117A10">
        <w:t>Pr</w:t>
      </w:r>
      <w:r w:rsidRPr="00117A10">
        <w:t xml:space="preserve">acy w Poznaniu </w:t>
      </w:r>
      <w:r w:rsidR="008D20C8" w:rsidRPr="00117A10">
        <w:t xml:space="preserve">             </w:t>
      </w:r>
      <w:r w:rsidR="000C2554">
        <w:t xml:space="preserve">               </w:t>
      </w:r>
      <w:r w:rsidRPr="00117A10">
        <w:t xml:space="preserve">w terminie do 20 dnia każdego miesiąca </w:t>
      </w:r>
      <w:r w:rsidR="008B4EB5" w:rsidRPr="00117A10">
        <w:t>następując</w:t>
      </w:r>
      <w:r w:rsidRPr="00117A10">
        <w:t xml:space="preserve">ego po miesiącu rozliczeniowym. Do wniosku Pracodawca dołącza </w:t>
      </w:r>
      <w:r w:rsidR="008B4EB5" w:rsidRPr="00117A10">
        <w:t>stosowne dokumenty potwierdzające zatrudnieni</w:t>
      </w:r>
      <w:r w:rsidR="003A0E79" w:rsidRPr="00117A10">
        <w:t>e skierowanej osoby </w:t>
      </w:r>
      <w:r w:rsidR="00701F64" w:rsidRPr="00117A10">
        <w:t>bezrobotnej:</w:t>
      </w:r>
      <w:r w:rsidR="00701F64" w:rsidRPr="00117A10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>-</w:t>
      </w:r>
      <w:r w:rsidR="003A0E79" w:rsidRPr="00117A10">
        <w:rPr>
          <w:rFonts w:eastAsia="Lucida Sans Unicode" w:cs="Times New Roman"/>
          <w:kern w:val="1"/>
        </w:rPr>
        <w:t>u</w:t>
      </w:r>
      <w:r w:rsidR="00701F64" w:rsidRPr="00117A10">
        <w:rPr>
          <w:rFonts w:eastAsia="Lucida Sans Unicode" w:cs="Times New Roman"/>
          <w:kern w:val="1"/>
        </w:rPr>
        <w:t>wierzytelniona kserokopia listy płac wraz z potwierdzeniem wypłaty wynagrodzenia (przelew, dowód KW lub podpis pracownika na liście płac poświadczający odebranie wynagrodzenia)</w:t>
      </w:r>
      <w:r w:rsidR="003A0E79" w:rsidRPr="00117A10">
        <w:rPr>
          <w:rFonts w:eastAsia="Lucida Sans Unicode" w:cs="Times New Roman"/>
          <w:kern w:val="1"/>
        </w:rPr>
        <w:t>,</w:t>
      </w:r>
      <w:r w:rsidR="003A0E79" w:rsidRPr="00117A10">
        <w:rPr>
          <w:rFonts w:eastAsia="Lucida Sans Unicode" w:cs="Times New Roman"/>
          <w:kern w:val="1"/>
        </w:rPr>
        <w:br/>
        <w:t>-u</w:t>
      </w:r>
      <w:r w:rsidR="00701F64" w:rsidRPr="00117A10">
        <w:rPr>
          <w:rFonts w:eastAsia="Lucida Sans Unicode" w:cs="Times New Roman"/>
          <w:kern w:val="1"/>
        </w:rPr>
        <w:t>wierzytelniona lista obecności</w:t>
      </w:r>
      <w:r w:rsidR="003A0E79" w:rsidRPr="00117A10">
        <w:rPr>
          <w:rFonts w:eastAsia="Lucida Sans Unicode" w:cs="Times New Roman"/>
          <w:kern w:val="1"/>
        </w:rPr>
        <w:t>,</w:t>
      </w:r>
    </w:p>
    <w:p w:rsidR="008D20C8" w:rsidRPr="00117A10" w:rsidRDefault="00701F64" w:rsidP="00036A09">
      <w:pPr>
        <w:pStyle w:val="Akapitzlist"/>
        <w:ind w:left="0"/>
        <w:jc w:val="both"/>
        <w:rPr>
          <w:rFonts w:eastAsia="Arial" w:cs="Times New Roman"/>
          <w:lang w:eastAsia="pl-PL"/>
        </w:rPr>
      </w:pPr>
      <w:r w:rsidRPr="00117A10">
        <w:rPr>
          <w:rFonts w:eastAsia="Lucida Sans Unicode" w:cs="Times New Roman"/>
          <w:kern w:val="1"/>
        </w:rPr>
        <w:t>-</w:t>
      </w:r>
      <w:r w:rsidR="003A0E79" w:rsidRPr="00117A10">
        <w:rPr>
          <w:rFonts w:eastAsia="Arial" w:cs="Times New Roman"/>
          <w:color w:val="000000"/>
          <w:lang w:eastAsia="pl-PL"/>
        </w:rPr>
        <w:t>p</w:t>
      </w:r>
      <w:r w:rsidRPr="00117A10">
        <w:rPr>
          <w:rFonts w:eastAsia="Arial" w:cs="Times New Roman"/>
          <w:color w:val="000000"/>
          <w:lang w:eastAsia="pl-PL"/>
        </w:rPr>
        <w:t xml:space="preserve">otwierdzenie naliczenia  składek na ubezpieczenia społeczne  za skierowane osoby bezrobotne z potwierdzeniem opłacenia składek </w:t>
      </w:r>
      <w:r w:rsidRPr="00117A10">
        <w:rPr>
          <w:rFonts w:eastAsia="Arial" w:cs="Times New Roman"/>
          <w:lang w:eastAsia="pl-PL"/>
        </w:rPr>
        <w:t xml:space="preserve">(np. deklaracja ZUS DRA z potwierdzeniami zapłaty </w:t>
      </w:r>
      <w:r w:rsidR="008D20C8" w:rsidRPr="00117A10">
        <w:rPr>
          <w:rFonts w:eastAsia="Arial" w:cs="Times New Roman"/>
          <w:lang w:eastAsia="pl-PL"/>
        </w:rPr>
        <w:t xml:space="preserve">składek </w:t>
      </w:r>
      <w:r w:rsidRPr="00117A10">
        <w:rPr>
          <w:rFonts w:eastAsia="Arial" w:cs="Times New Roman"/>
          <w:lang w:eastAsia="pl-PL"/>
        </w:rPr>
        <w:t>zgodnie z deklaracją lub imienny raport RCA wraz z imie</w:t>
      </w:r>
      <w:r w:rsidR="008D20C8" w:rsidRPr="00117A10">
        <w:rPr>
          <w:rFonts w:eastAsia="Arial" w:cs="Times New Roman"/>
          <w:lang w:eastAsia="pl-PL"/>
        </w:rPr>
        <w:t xml:space="preserve">nnymi potwierdzeniami przelewów składek za skierowanego </w:t>
      </w:r>
      <w:r w:rsidRPr="00117A10">
        <w:rPr>
          <w:rFonts w:eastAsia="Arial" w:cs="Times New Roman"/>
          <w:lang w:eastAsia="pl-PL"/>
        </w:rPr>
        <w:t>bezrobotnego)</w:t>
      </w:r>
      <w:r w:rsidR="003A0E79" w:rsidRPr="00117A10">
        <w:rPr>
          <w:rFonts w:eastAsia="Arial" w:cs="Times New Roman"/>
          <w:lang w:eastAsia="pl-PL"/>
        </w:rPr>
        <w:t>,</w:t>
      </w:r>
    </w:p>
    <w:p w:rsidR="0042210C" w:rsidRPr="00036A09" w:rsidRDefault="0042210C" w:rsidP="00036A09">
      <w:pPr>
        <w:pStyle w:val="Akapitzlist"/>
        <w:ind w:left="0"/>
        <w:jc w:val="both"/>
        <w:rPr>
          <w:rFonts w:eastAsia="Arial" w:cs="Times New Roman"/>
          <w:lang w:eastAsia="pl-PL"/>
        </w:rPr>
      </w:pPr>
      <w:r w:rsidRPr="00036A09">
        <w:rPr>
          <w:rFonts w:eastAsia="Arial" w:cs="Times New Roman"/>
          <w:lang w:eastAsia="pl-PL"/>
        </w:rPr>
        <w:t>-potwierdzenie przelewu do US,</w:t>
      </w:r>
    </w:p>
    <w:p w:rsidR="00701F64" w:rsidRPr="00117A10" w:rsidRDefault="00701F64" w:rsidP="00036A09">
      <w:pPr>
        <w:pStyle w:val="Akapitzlist"/>
        <w:ind w:left="0"/>
        <w:jc w:val="both"/>
        <w:rPr>
          <w:rFonts w:eastAsia="Arial" w:cs="Times New Roman"/>
          <w:color w:val="000000"/>
          <w:lang w:eastAsia="pl-PL"/>
        </w:rPr>
      </w:pPr>
      <w:r w:rsidRPr="00117A10">
        <w:rPr>
          <w:rFonts w:eastAsia="Lucida Sans Unicode" w:cs="Times New Roman"/>
          <w:kern w:val="1"/>
        </w:rPr>
        <w:t>-kserokopie ewentualnych zwolnień lekarskich.</w:t>
      </w:r>
    </w:p>
    <w:p w:rsidR="008B4EB5" w:rsidRPr="00117A10" w:rsidRDefault="008B4EB5" w:rsidP="00036A09">
      <w:pPr>
        <w:pStyle w:val="Akapitzlist"/>
        <w:ind w:left="0"/>
        <w:jc w:val="both"/>
      </w:pPr>
      <w:r w:rsidRPr="00117A10">
        <w:t>Rozpa</w:t>
      </w:r>
      <w:r w:rsidR="002D0285" w:rsidRPr="00117A10">
        <w:t>trywane są tylko wnioski prawidłowo sporządzone i kompletne.</w:t>
      </w:r>
    </w:p>
    <w:p w:rsidR="002D0285" w:rsidRPr="00117A10" w:rsidRDefault="006A0B1D" w:rsidP="00036A09">
      <w:pPr>
        <w:pStyle w:val="Akapitzlist"/>
        <w:numPr>
          <w:ilvl w:val="0"/>
          <w:numId w:val="7"/>
        </w:numPr>
        <w:ind w:left="0"/>
        <w:jc w:val="both"/>
      </w:pPr>
      <w:r w:rsidRPr="00117A10">
        <w:t xml:space="preserve">Refundacja zostanie dokonana przelewem na wskazany rachunek bankowy Pracodawcy, </w:t>
      </w:r>
      <w:r w:rsidR="008D20C8" w:rsidRPr="00117A10">
        <w:t xml:space="preserve">       </w:t>
      </w:r>
      <w:r w:rsidR="000C2554">
        <w:t xml:space="preserve">               </w:t>
      </w:r>
      <w:r w:rsidRPr="00117A10">
        <w:t>w terminie 14 dni od dnia złożenia prawidłowo spo</w:t>
      </w:r>
      <w:r w:rsidR="0063639D" w:rsidRPr="00117A10">
        <w:t xml:space="preserve">rządzonego kompletnego wniosku wraz </w:t>
      </w:r>
      <w:r w:rsidR="008D20C8" w:rsidRPr="00117A10">
        <w:t xml:space="preserve">     </w:t>
      </w:r>
      <w:r w:rsidR="000C2554">
        <w:t xml:space="preserve">              </w:t>
      </w:r>
      <w:r w:rsidR="0063639D" w:rsidRPr="00117A10">
        <w:t>z załącznikami.</w:t>
      </w:r>
    </w:p>
    <w:p w:rsidR="00D828EE" w:rsidRPr="00117A10" w:rsidRDefault="00B736EE" w:rsidP="00036A09">
      <w:pPr>
        <w:pStyle w:val="Akapitzlist"/>
        <w:numPr>
          <w:ilvl w:val="0"/>
          <w:numId w:val="7"/>
        </w:numPr>
        <w:ind w:left="0"/>
        <w:jc w:val="both"/>
      </w:pPr>
      <w:r w:rsidRPr="00117A10">
        <w:t xml:space="preserve">Na wniosek organizatora robót publicznych </w:t>
      </w:r>
      <w:r w:rsidR="003A0E79" w:rsidRPr="00117A10">
        <w:t>S</w:t>
      </w:r>
      <w:r w:rsidRPr="00117A10">
        <w:t xml:space="preserve">tarosta może przyznawać zaliczki ze środków Funduszu Pracy na poczet wypłat oraz opłacenia składek na ubezpieczenia społeczne. </w:t>
      </w:r>
    </w:p>
    <w:p w:rsidR="00B57C2E" w:rsidRPr="00117A10" w:rsidRDefault="00B57C2E" w:rsidP="00036A09">
      <w:pPr>
        <w:pStyle w:val="Akapitzlist"/>
        <w:numPr>
          <w:ilvl w:val="0"/>
          <w:numId w:val="7"/>
        </w:numPr>
        <w:ind w:left="0"/>
        <w:jc w:val="both"/>
      </w:pPr>
      <w:r w:rsidRPr="00117A10">
        <w:t>Kwota zaliczki nie może przekroczyć należnej organizatorowi robót publicznych kwoty kosztów podlegających refundacji za dany miesiąc poniesionych na wynagrodzenia oraz składki na ubezpieczenia społeczne z tytułu zatrudnienia skierowanych bezrobotnych.</w:t>
      </w:r>
    </w:p>
    <w:p w:rsidR="00902959" w:rsidRPr="00117A10" w:rsidRDefault="00541273" w:rsidP="00036A09">
      <w:pPr>
        <w:pStyle w:val="Akapitzlist"/>
        <w:numPr>
          <w:ilvl w:val="0"/>
          <w:numId w:val="7"/>
        </w:numPr>
        <w:ind w:left="0"/>
        <w:jc w:val="both"/>
      </w:pPr>
      <w:r w:rsidRPr="00117A10">
        <w:t>Pomoc, o k</w:t>
      </w:r>
      <w:r w:rsidR="00F26492" w:rsidRPr="00117A10">
        <w:t>tórej mowa wyżej udzielana jest przez Dyrektora Powiatowego Urzędu Pracy w Poznaniu w ramach udzielonego pełnomocnictwa Starosty Poznańskiego i przyznanych środków Funduszy Pracy przeznaczonych na ich finansowanie.</w:t>
      </w:r>
    </w:p>
    <w:p w:rsidR="00F90C0A" w:rsidRPr="00117A10" w:rsidRDefault="00F90C0A" w:rsidP="00036A09">
      <w:pPr>
        <w:pStyle w:val="Akapitzlist"/>
        <w:ind w:left="0"/>
        <w:jc w:val="both"/>
      </w:pPr>
    </w:p>
    <w:p w:rsidR="00F90C0A" w:rsidRDefault="00F90C0A" w:rsidP="00036A09">
      <w:pPr>
        <w:pStyle w:val="Akapitzlist"/>
        <w:ind w:left="0"/>
        <w:jc w:val="both"/>
      </w:pPr>
    </w:p>
    <w:p w:rsidR="00036A09" w:rsidRPr="00117A10" w:rsidRDefault="00036A09" w:rsidP="00036A09">
      <w:pPr>
        <w:pStyle w:val="Akapitzlist"/>
        <w:ind w:left="0"/>
        <w:jc w:val="both"/>
      </w:pPr>
    </w:p>
    <w:p w:rsidR="001A697A" w:rsidRPr="00117A10" w:rsidRDefault="001A697A" w:rsidP="00036A09">
      <w:pPr>
        <w:jc w:val="both"/>
        <w:rPr>
          <w:b/>
        </w:rPr>
      </w:pPr>
      <w:r w:rsidRPr="00117A10">
        <w:rPr>
          <w:b/>
        </w:rPr>
        <w:lastRenderedPageBreak/>
        <w:t>V</w:t>
      </w:r>
      <w:r w:rsidR="00BE256D" w:rsidRPr="00117A10">
        <w:rPr>
          <w:b/>
        </w:rPr>
        <w:t>I</w:t>
      </w:r>
      <w:r w:rsidRPr="00117A10">
        <w:rPr>
          <w:b/>
        </w:rPr>
        <w:t xml:space="preserve"> </w:t>
      </w:r>
      <w:r w:rsidR="00B10B15" w:rsidRPr="00117A10">
        <w:rPr>
          <w:b/>
        </w:rPr>
        <w:t xml:space="preserve">. </w:t>
      </w:r>
      <w:r w:rsidR="00BE256D" w:rsidRPr="00117A10">
        <w:rPr>
          <w:b/>
        </w:rPr>
        <w:t>Zobowiązania organizatora robót publicznych</w:t>
      </w:r>
    </w:p>
    <w:p w:rsidR="002A7A14" w:rsidRPr="00117A10" w:rsidRDefault="002A7A14" w:rsidP="00036A09">
      <w:pPr>
        <w:spacing w:after="0"/>
        <w:jc w:val="both"/>
      </w:pPr>
      <w:r w:rsidRPr="00117A10">
        <w:rPr>
          <w:b/>
        </w:rPr>
        <w:t xml:space="preserve">       </w:t>
      </w:r>
      <w:r w:rsidRPr="00117A10">
        <w:t>Organizator robót publicznych zobowiązany jest do:</w:t>
      </w:r>
    </w:p>
    <w:p w:rsidR="001A697A" w:rsidRPr="00117A10" w:rsidRDefault="001A697A" w:rsidP="00036A09">
      <w:pPr>
        <w:pStyle w:val="Akapitzlist"/>
        <w:numPr>
          <w:ilvl w:val="0"/>
          <w:numId w:val="8"/>
        </w:numPr>
        <w:spacing w:after="0"/>
        <w:ind w:left="0"/>
        <w:jc w:val="both"/>
      </w:pPr>
      <w:r w:rsidRPr="00117A10">
        <w:t xml:space="preserve">Zawarcia umowy o pracę </w:t>
      </w:r>
      <w:r w:rsidR="00B03F98" w:rsidRPr="00117A10">
        <w:t xml:space="preserve">w pełnym wymiarze czasu pracy </w:t>
      </w:r>
      <w:r w:rsidRPr="00117A10">
        <w:t>ze skierowanymi bezrobotnymi</w:t>
      </w:r>
      <w:r w:rsidR="005F5016" w:rsidRPr="00117A10">
        <w:t>.</w:t>
      </w:r>
    </w:p>
    <w:p w:rsidR="005F5016" w:rsidRPr="00117A10" w:rsidRDefault="005F5016" w:rsidP="00036A09">
      <w:pPr>
        <w:pStyle w:val="Akapitzlist"/>
        <w:numPr>
          <w:ilvl w:val="0"/>
          <w:numId w:val="8"/>
        </w:numPr>
        <w:spacing w:after="0"/>
        <w:ind w:left="0"/>
        <w:jc w:val="both"/>
      </w:pPr>
      <w:r w:rsidRPr="00117A10">
        <w:t>Deklaracji dalszego zatrudnienia skierowanego bezrobotnego.</w:t>
      </w:r>
    </w:p>
    <w:p w:rsidR="001A697A" w:rsidRPr="00117A10" w:rsidRDefault="001A697A" w:rsidP="00036A09">
      <w:pPr>
        <w:pStyle w:val="Akapitzlist"/>
        <w:numPr>
          <w:ilvl w:val="0"/>
          <w:numId w:val="8"/>
        </w:numPr>
        <w:ind w:left="0"/>
        <w:jc w:val="both"/>
      </w:pPr>
      <w:r w:rsidRPr="00117A10">
        <w:t>Ustalenia rzeczowo-finansowego zakresu prac, nadzorowania wykonywania prac w okresie trwania programu.</w:t>
      </w:r>
    </w:p>
    <w:p w:rsidR="00B10B15" w:rsidRPr="00117A10" w:rsidRDefault="00B10B15" w:rsidP="00036A09">
      <w:pPr>
        <w:pStyle w:val="Akapitzlist"/>
        <w:numPr>
          <w:ilvl w:val="0"/>
          <w:numId w:val="8"/>
        </w:numPr>
        <w:ind w:left="0"/>
        <w:jc w:val="both"/>
      </w:pPr>
      <w:r w:rsidRPr="00117A10">
        <w:t>Przeprowadzenia szkolenia BHP zatrudnionych bezrobotnych w wymaganym zakresie wynikającym z odrębnych przepisów.</w:t>
      </w:r>
    </w:p>
    <w:p w:rsidR="00B10B15" w:rsidRPr="00117A10" w:rsidRDefault="001E2261" w:rsidP="00036A09">
      <w:pPr>
        <w:pStyle w:val="Akapitzlist"/>
        <w:numPr>
          <w:ilvl w:val="0"/>
          <w:numId w:val="8"/>
        </w:numPr>
        <w:ind w:left="0"/>
        <w:jc w:val="both"/>
      </w:pPr>
      <w:r w:rsidRPr="00117A10">
        <w:t>Pokrycia koszt</w:t>
      </w:r>
      <w:r w:rsidR="00B10B15" w:rsidRPr="00117A10">
        <w:t>ów związanych z zakupem: odzieży roboczej i ochronnej, badaniami lekarskimi, wydatkami socjalnymi, odpisem na ZFŚS, odpisem na Fundusz Pracy, zakupem narzędzi i materiałów niezbędnych do realizacji przedmiotowego programu, nadzorowania prac,</w:t>
      </w:r>
    </w:p>
    <w:p w:rsidR="00965440" w:rsidRPr="00117A10" w:rsidRDefault="00B10B15" w:rsidP="00036A09">
      <w:pPr>
        <w:pStyle w:val="Akapitzlist"/>
        <w:numPr>
          <w:ilvl w:val="0"/>
          <w:numId w:val="8"/>
        </w:numPr>
        <w:ind w:left="0"/>
        <w:jc w:val="both"/>
      </w:pPr>
      <w:r w:rsidRPr="00117A10">
        <w:t xml:space="preserve"> Powiadomienia Urzędu o każdym przypadku wcześniejszego rozwiązania umowy o pracę – w terminie 3 dni od daty rozwiązania umowy o pracę oraz przesłania kserokopii ich świadectw pracy,</w:t>
      </w:r>
    </w:p>
    <w:p w:rsidR="00B10B15" w:rsidRPr="00117A10" w:rsidRDefault="00B10B15" w:rsidP="00036A09">
      <w:pPr>
        <w:pStyle w:val="Akapitzlist"/>
        <w:numPr>
          <w:ilvl w:val="0"/>
          <w:numId w:val="8"/>
        </w:numPr>
        <w:ind w:left="0"/>
        <w:jc w:val="both"/>
      </w:pPr>
      <w:r w:rsidRPr="00117A10">
        <w:t>Każdorazowego informowania Urzędu o zamiarze dokonania zmiany zakresu i warunków wynagrodzenia zatrudnionych bezrobotnych.</w:t>
      </w:r>
    </w:p>
    <w:p w:rsidR="000F1C2D" w:rsidRPr="009F0472" w:rsidRDefault="000F1C2D" w:rsidP="00036A09">
      <w:pPr>
        <w:spacing w:after="0"/>
      </w:pPr>
    </w:p>
    <w:sectPr w:rsidR="000F1C2D" w:rsidRPr="009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05" w:rsidRDefault="00CB1B05" w:rsidP="00CB1B05">
      <w:pPr>
        <w:spacing w:after="0" w:line="240" w:lineRule="auto"/>
      </w:pPr>
      <w:r>
        <w:separator/>
      </w:r>
    </w:p>
  </w:endnote>
  <w:endnote w:type="continuationSeparator" w:id="0">
    <w:p w:rsidR="00CB1B05" w:rsidRDefault="00CB1B05" w:rsidP="00CB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05" w:rsidRDefault="00CB1B05" w:rsidP="00CB1B05">
      <w:pPr>
        <w:spacing w:after="0" w:line="240" w:lineRule="auto"/>
      </w:pPr>
      <w:r>
        <w:separator/>
      </w:r>
    </w:p>
  </w:footnote>
  <w:footnote w:type="continuationSeparator" w:id="0">
    <w:p w:rsidR="00CB1B05" w:rsidRDefault="00CB1B05" w:rsidP="00CB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9A2B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0F08A9"/>
    <w:multiLevelType w:val="hybridMultilevel"/>
    <w:tmpl w:val="DC08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5A01"/>
    <w:multiLevelType w:val="hybridMultilevel"/>
    <w:tmpl w:val="53C632F4"/>
    <w:lvl w:ilvl="0" w:tplc="0122F2A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080B"/>
    <w:multiLevelType w:val="hybridMultilevel"/>
    <w:tmpl w:val="E51E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08A5"/>
    <w:multiLevelType w:val="hybridMultilevel"/>
    <w:tmpl w:val="EB863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A20FB"/>
    <w:multiLevelType w:val="hybridMultilevel"/>
    <w:tmpl w:val="CDDAD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041F4"/>
    <w:multiLevelType w:val="hybridMultilevel"/>
    <w:tmpl w:val="B9C2BF0E"/>
    <w:lvl w:ilvl="0" w:tplc="4E98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B115D"/>
    <w:multiLevelType w:val="hybridMultilevel"/>
    <w:tmpl w:val="96165BDC"/>
    <w:lvl w:ilvl="0" w:tplc="CEB47B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B50281"/>
    <w:multiLevelType w:val="hybridMultilevel"/>
    <w:tmpl w:val="3B326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67ECD"/>
    <w:multiLevelType w:val="hybridMultilevel"/>
    <w:tmpl w:val="70A2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540F"/>
    <w:multiLevelType w:val="hybridMultilevel"/>
    <w:tmpl w:val="3656C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65AB"/>
    <w:multiLevelType w:val="hybridMultilevel"/>
    <w:tmpl w:val="F620A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973D1"/>
    <w:multiLevelType w:val="hybridMultilevel"/>
    <w:tmpl w:val="53C632F4"/>
    <w:lvl w:ilvl="0" w:tplc="0122F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11FF2"/>
    <w:multiLevelType w:val="hybridMultilevel"/>
    <w:tmpl w:val="A2869C1C"/>
    <w:lvl w:ilvl="0" w:tplc="B874E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C2A2A"/>
    <w:multiLevelType w:val="hybridMultilevel"/>
    <w:tmpl w:val="0CC0A6F0"/>
    <w:lvl w:ilvl="0" w:tplc="BCBAA46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0C4724A"/>
    <w:multiLevelType w:val="hybridMultilevel"/>
    <w:tmpl w:val="D0ACDA3E"/>
    <w:lvl w:ilvl="0" w:tplc="4BBE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556A5"/>
    <w:multiLevelType w:val="hybridMultilevel"/>
    <w:tmpl w:val="CAF8211A"/>
    <w:lvl w:ilvl="0" w:tplc="ACF810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009B6"/>
    <w:multiLevelType w:val="hybridMultilevel"/>
    <w:tmpl w:val="307A2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7"/>
  </w:num>
  <w:num w:numId="6">
    <w:abstractNumId w:val="1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8"/>
  </w:num>
  <w:num w:numId="15">
    <w:abstractNumId w:val="11"/>
  </w:num>
  <w:num w:numId="16">
    <w:abstractNumId w:val="0"/>
  </w:num>
  <w:num w:numId="17">
    <w:abstractNumId w:val="10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72"/>
    <w:rsid w:val="000061B0"/>
    <w:rsid w:val="000345A2"/>
    <w:rsid w:val="00036A09"/>
    <w:rsid w:val="000462EF"/>
    <w:rsid w:val="000C2554"/>
    <w:rsid w:val="000F1C2D"/>
    <w:rsid w:val="00114698"/>
    <w:rsid w:val="00117A10"/>
    <w:rsid w:val="00140B6F"/>
    <w:rsid w:val="00150344"/>
    <w:rsid w:val="001A697A"/>
    <w:rsid w:val="001B3892"/>
    <w:rsid w:val="001C46EF"/>
    <w:rsid w:val="001E2261"/>
    <w:rsid w:val="00217680"/>
    <w:rsid w:val="00244049"/>
    <w:rsid w:val="00246B48"/>
    <w:rsid w:val="002635E6"/>
    <w:rsid w:val="002648F4"/>
    <w:rsid w:val="002846E2"/>
    <w:rsid w:val="002A5B11"/>
    <w:rsid w:val="002A7A14"/>
    <w:rsid w:val="002D0285"/>
    <w:rsid w:val="00352C8A"/>
    <w:rsid w:val="003A0D8B"/>
    <w:rsid w:val="003A0E79"/>
    <w:rsid w:val="00414394"/>
    <w:rsid w:val="00420152"/>
    <w:rsid w:val="0042210C"/>
    <w:rsid w:val="004303D0"/>
    <w:rsid w:val="004A256E"/>
    <w:rsid w:val="004B7B14"/>
    <w:rsid w:val="004C3195"/>
    <w:rsid w:val="004D1EA9"/>
    <w:rsid w:val="00541273"/>
    <w:rsid w:val="005C25E6"/>
    <w:rsid w:val="005F5016"/>
    <w:rsid w:val="00601CC0"/>
    <w:rsid w:val="0063639D"/>
    <w:rsid w:val="0065750F"/>
    <w:rsid w:val="00694EA3"/>
    <w:rsid w:val="006A0B1D"/>
    <w:rsid w:val="006C7896"/>
    <w:rsid w:val="00701F64"/>
    <w:rsid w:val="00713D12"/>
    <w:rsid w:val="00721FC3"/>
    <w:rsid w:val="00725DEC"/>
    <w:rsid w:val="00736337"/>
    <w:rsid w:val="007669CB"/>
    <w:rsid w:val="00775B20"/>
    <w:rsid w:val="00796BDE"/>
    <w:rsid w:val="007A0F4E"/>
    <w:rsid w:val="007B3887"/>
    <w:rsid w:val="007F1CBC"/>
    <w:rsid w:val="00807210"/>
    <w:rsid w:val="00815062"/>
    <w:rsid w:val="00827819"/>
    <w:rsid w:val="00844094"/>
    <w:rsid w:val="008476EA"/>
    <w:rsid w:val="00866A08"/>
    <w:rsid w:val="00875B98"/>
    <w:rsid w:val="008B22D9"/>
    <w:rsid w:val="008B4EB5"/>
    <w:rsid w:val="008C5D9A"/>
    <w:rsid w:val="008D18E2"/>
    <w:rsid w:val="008D20C8"/>
    <w:rsid w:val="008D4204"/>
    <w:rsid w:val="00902959"/>
    <w:rsid w:val="0094082A"/>
    <w:rsid w:val="00965440"/>
    <w:rsid w:val="009E2553"/>
    <w:rsid w:val="009F0472"/>
    <w:rsid w:val="00A139F3"/>
    <w:rsid w:val="00A53887"/>
    <w:rsid w:val="00A541ED"/>
    <w:rsid w:val="00A87435"/>
    <w:rsid w:val="00B03F98"/>
    <w:rsid w:val="00B10B15"/>
    <w:rsid w:val="00B20B59"/>
    <w:rsid w:val="00B46F51"/>
    <w:rsid w:val="00B51B0F"/>
    <w:rsid w:val="00B57C2E"/>
    <w:rsid w:val="00B70FBB"/>
    <w:rsid w:val="00B736EE"/>
    <w:rsid w:val="00BA1F7C"/>
    <w:rsid w:val="00BE256D"/>
    <w:rsid w:val="00BE38BD"/>
    <w:rsid w:val="00C24E20"/>
    <w:rsid w:val="00C426EE"/>
    <w:rsid w:val="00C82E32"/>
    <w:rsid w:val="00CA5C11"/>
    <w:rsid w:val="00CB1B05"/>
    <w:rsid w:val="00CB26D0"/>
    <w:rsid w:val="00CC26A3"/>
    <w:rsid w:val="00CF205C"/>
    <w:rsid w:val="00D013FB"/>
    <w:rsid w:val="00D258C1"/>
    <w:rsid w:val="00D30EEB"/>
    <w:rsid w:val="00D828EE"/>
    <w:rsid w:val="00DC25F4"/>
    <w:rsid w:val="00DF2EF8"/>
    <w:rsid w:val="00E14B83"/>
    <w:rsid w:val="00E76215"/>
    <w:rsid w:val="00EB788D"/>
    <w:rsid w:val="00ED7A70"/>
    <w:rsid w:val="00F26492"/>
    <w:rsid w:val="00F84686"/>
    <w:rsid w:val="00F90C0A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4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B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C3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01F64"/>
    <w:rPr>
      <w:b/>
      <w:bCs/>
    </w:rPr>
  </w:style>
  <w:style w:type="character" w:styleId="Uwydatnienie">
    <w:name w:val="Emphasis"/>
    <w:qFormat/>
    <w:rsid w:val="00701F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4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B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C3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01F64"/>
    <w:rPr>
      <w:b/>
      <w:bCs/>
    </w:rPr>
  </w:style>
  <w:style w:type="character" w:styleId="Uwydatnienie">
    <w:name w:val="Emphasis"/>
    <w:qFormat/>
    <w:rsid w:val="00701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Mielczak</dc:creator>
  <cp:lastModifiedBy>Magdalena Wróblewska</cp:lastModifiedBy>
  <cp:revision>104</cp:revision>
  <cp:lastPrinted>2020-01-17T12:37:00Z</cp:lastPrinted>
  <dcterms:created xsi:type="dcterms:W3CDTF">2015-01-07T07:49:00Z</dcterms:created>
  <dcterms:modified xsi:type="dcterms:W3CDTF">2020-01-17T13:16:00Z</dcterms:modified>
</cp:coreProperties>
</file>