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A98A" w14:textId="6CA80530" w:rsidR="00062B0C" w:rsidRPr="00907B04" w:rsidRDefault="00062B0C" w:rsidP="007931D1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  <w:lang w:val="pl-PL"/>
        </w:rPr>
      </w:pPr>
      <w:r w:rsidRPr="00062B0C">
        <w:rPr>
          <w:rFonts w:ascii="Times New Roman" w:hAnsi="Times New Roman"/>
          <w:b/>
          <w:smallCaps/>
          <w:sz w:val="28"/>
          <w:szCs w:val="24"/>
          <w:lang w:val="pl-PL"/>
        </w:rPr>
        <w:t xml:space="preserve">zasady refundowania poniesionych przez pracodawcę </w:t>
      </w:r>
    </w:p>
    <w:p w14:paraId="6FECBF93" w14:textId="3C41E2BD" w:rsidR="00062B0C" w:rsidRDefault="00062B0C" w:rsidP="007931D1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  <w:lang w:val="pl-PL"/>
        </w:rPr>
      </w:pPr>
      <w:r w:rsidRPr="00062B0C">
        <w:rPr>
          <w:rFonts w:ascii="Times New Roman" w:hAnsi="Times New Roman"/>
          <w:b/>
          <w:smallCaps/>
          <w:sz w:val="28"/>
          <w:szCs w:val="24"/>
          <w:lang w:val="pl-PL"/>
        </w:rPr>
        <w:t xml:space="preserve">części kosztów wynagrodzenia i składek na ubezpieczenia społeczne w ramach bonu zatrudnieniowego obowiązujące </w:t>
      </w:r>
    </w:p>
    <w:p w14:paraId="24BF2276" w14:textId="687E4FC8" w:rsidR="007931D1" w:rsidRPr="00907B04" w:rsidRDefault="00062B0C" w:rsidP="007931D1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  <w:lang w:val="pl-PL"/>
        </w:rPr>
      </w:pPr>
      <w:r w:rsidRPr="00062B0C">
        <w:rPr>
          <w:rFonts w:ascii="Times New Roman" w:hAnsi="Times New Roman"/>
          <w:b/>
          <w:smallCaps/>
          <w:sz w:val="28"/>
          <w:szCs w:val="24"/>
          <w:lang w:val="pl-PL"/>
        </w:rPr>
        <w:t>w powiatowym urzędzie pracy w poznaniu</w:t>
      </w:r>
    </w:p>
    <w:p w14:paraId="5399DAEA" w14:textId="77777777" w:rsidR="007931D1" w:rsidRPr="00907B04" w:rsidRDefault="007931D1" w:rsidP="007931D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pl-PL"/>
        </w:rPr>
      </w:pPr>
    </w:p>
    <w:p w14:paraId="507018E0" w14:textId="77777777" w:rsidR="007931D1" w:rsidRPr="005D152F" w:rsidRDefault="008E3887" w:rsidP="003E68B6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val="pl-PL"/>
        </w:rPr>
      </w:pPr>
      <w:r w:rsidRPr="005D152F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t>Podstawa prawna</w:t>
      </w:r>
    </w:p>
    <w:p w14:paraId="7777295B" w14:textId="77777777" w:rsidR="007931D1" w:rsidRPr="005D152F" w:rsidRDefault="007931D1" w:rsidP="003E68B6">
      <w:pPr>
        <w:suppressAutoHyphens/>
        <w:spacing w:after="0" w:line="240" w:lineRule="auto"/>
        <w:ind w:left="567" w:hanging="567"/>
        <w:jc w:val="both"/>
        <w:rPr>
          <w:rFonts w:ascii="Times New Roman" w:eastAsia="Lucida Sans Unicode" w:hAnsi="Times New Roman"/>
          <w:bCs/>
          <w:kern w:val="1"/>
          <w:sz w:val="24"/>
          <w:szCs w:val="24"/>
          <w:lang w:val="pl-PL"/>
        </w:rPr>
      </w:pPr>
    </w:p>
    <w:p w14:paraId="42F5B918" w14:textId="3EEC4F57" w:rsidR="00D959CF" w:rsidRPr="00091DC1" w:rsidRDefault="00E2579D">
      <w:pPr>
        <w:widowControl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091DC1">
        <w:rPr>
          <w:rFonts w:ascii="Times New Roman" w:hAnsi="Times New Roman"/>
          <w:sz w:val="24"/>
          <w:szCs w:val="24"/>
          <w:lang w:val="pl-PL"/>
        </w:rPr>
        <w:t xml:space="preserve">Ustawa </w:t>
      </w:r>
      <w:r w:rsidR="00D959CF" w:rsidRPr="00091DC1">
        <w:rPr>
          <w:rFonts w:ascii="Times New Roman" w:hAnsi="Times New Roman"/>
          <w:sz w:val="24"/>
          <w:szCs w:val="24"/>
          <w:lang w:val="pl-PL"/>
        </w:rPr>
        <w:t>z dnia 20 kwietnia 2004r. o promocji zatrudnienia i instytucjach rynku pracy (</w:t>
      </w:r>
      <w:proofErr w:type="spellStart"/>
      <w:r w:rsidR="00D959CF" w:rsidRPr="00091DC1">
        <w:rPr>
          <w:rFonts w:ascii="Times New Roman" w:hAnsi="Times New Roman"/>
          <w:sz w:val="24"/>
          <w:szCs w:val="24"/>
          <w:lang w:val="pl-PL"/>
        </w:rPr>
        <w:t>t.j</w:t>
      </w:r>
      <w:proofErr w:type="spellEnd"/>
      <w:r w:rsidR="00D959CF" w:rsidRPr="00091DC1">
        <w:rPr>
          <w:rFonts w:ascii="Times New Roman" w:hAnsi="Times New Roman"/>
          <w:sz w:val="24"/>
          <w:szCs w:val="24"/>
          <w:lang w:val="pl-PL"/>
        </w:rPr>
        <w:t xml:space="preserve">. Dz. U. </w:t>
      </w:r>
      <w:r w:rsidR="00211182" w:rsidRPr="00091DC1">
        <w:rPr>
          <w:rFonts w:ascii="Times New Roman" w:hAnsi="Times New Roman"/>
          <w:sz w:val="24"/>
          <w:szCs w:val="24"/>
          <w:lang w:val="pl-PL"/>
        </w:rPr>
        <w:t>z 202</w:t>
      </w:r>
      <w:r w:rsidR="005D152F" w:rsidRPr="00091DC1">
        <w:rPr>
          <w:rFonts w:ascii="Times New Roman" w:hAnsi="Times New Roman"/>
          <w:sz w:val="24"/>
          <w:szCs w:val="24"/>
          <w:lang w:val="pl-PL"/>
        </w:rPr>
        <w:t>4</w:t>
      </w:r>
      <w:r w:rsidR="00211182" w:rsidRPr="00091DC1">
        <w:rPr>
          <w:rFonts w:ascii="Times New Roman" w:hAnsi="Times New Roman"/>
          <w:sz w:val="24"/>
          <w:szCs w:val="24"/>
          <w:lang w:val="pl-PL"/>
        </w:rPr>
        <w:t xml:space="preserve">r. poz. </w:t>
      </w:r>
      <w:r w:rsidR="005D152F" w:rsidRPr="00091DC1">
        <w:rPr>
          <w:rFonts w:ascii="Times New Roman" w:hAnsi="Times New Roman"/>
          <w:sz w:val="24"/>
          <w:szCs w:val="24"/>
          <w:lang w:val="pl-PL"/>
        </w:rPr>
        <w:t xml:space="preserve">475 z </w:t>
      </w:r>
      <w:proofErr w:type="spellStart"/>
      <w:r w:rsidR="005D152F" w:rsidRPr="00091DC1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5D152F" w:rsidRPr="00091DC1">
        <w:rPr>
          <w:rFonts w:ascii="Times New Roman" w:hAnsi="Times New Roman"/>
          <w:sz w:val="24"/>
          <w:szCs w:val="24"/>
          <w:lang w:val="pl-PL"/>
        </w:rPr>
        <w:t>.</w:t>
      </w:r>
      <w:r w:rsidR="00211182" w:rsidRPr="00091DC1">
        <w:rPr>
          <w:rFonts w:ascii="Times New Roman" w:hAnsi="Times New Roman"/>
          <w:sz w:val="24"/>
          <w:szCs w:val="24"/>
          <w:lang w:val="pl-PL"/>
        </w:rPr>
        <w:t xml:space="preserve"> zm.</w:t>
      </w:r>
      <w:r w:rsidR="00D959CF" w:rsidRPr="00091DC1">
        <w:rPr>
          <w:rFonts w:ascii="Times New Roman" w:hAnsi="Times New Roman"/>
          <w:sz w:val="24"/>
          <w:szCs w:val="24"/>
          <w:lang w:val="pl-PL"/>
        </w:rPr>
        <w:t>) – zwanej dalej ustawą</w:t>
      </w:r>
      <w:r w:rsidR="003E68B6" w:rsidRPr="00091DC1">
        <w:rPr>
          <w:rFonts w:ascii="Times New Roman" w:hAnsi="Times New Roman"/>
          <w:sz w:val="24"/>
          <w:szCs w:val="24"/>
          <w:lang w:val="pl-PL"/>
        </w:rPr>
        <w:t>.</w:t>
      </w:r>
    </w:p>
    <w:p w14:paraId="67CA944D" w14:textId="76C22B6C" w:rsidR="00D959CF" w:rsidRPr="00091DC1" w:rsidRDefault="00E2579D" w:rsidP="00336E3C">
      <w:pPr>
        <w:widowControl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091DC1">
        <w:rPr>
          <w:rFonts w:ascii="Times New Roman" w:hAnsi="Times New Roman"/>
          <w:sz w:val="24"/>
          <w:szCs w:val="24"/>
          <w:lang w:val="pl-PL"/>
        </w:rPr>
        <w:t xml:space="preserve">Rozporządzenie </w:t>
      </w:r>
      <w:r w:rsidR="00D959CF" w:rsidRPr="00091DC1">
        <w:rPr>
          <w:rFonts w:ascii="Times New Roman" w:hAnsi="Times New Roman"/>
          <w:sz w:val="24"/>
          <w:szCs w:val="24"/>
          <w:lang w:val="pl-PL"/>
        </w:rPr>
        <w:t xml:space="preserve">Komisji (UE) nr </w:t>
      </w:r>
      <w:r w:rsidR="005D152F" w:rsidRPr="00091DC1">
        <w:rPr>
          <w:rFonts w:ascii="Times New Roman" w:hAnsi="Times New Roman"/>
          <w:sz w:val="24"/>
          <w:szCs w:val="24"/>
          <w:lang w:val="pl-PL"/>
        </w:rPr>
        <w:t>2023/2831</w:t>
      </w:r>
      <w:r w:rsidR="00D959CF" w:rsidRPr="00091DC1">
        <w:rPr>
          <w:rFonts w:ascii="Times New Roman" w:hAnsi="Times New Roman"/>
          <w:sz w:val="24"/>
          <w:szCs w:val="24"/>
          <w:lang w:val="pl-PL"/>
        </w:rPr>
        <w:t xml:space="preserve"> z dnia </w:t>
      </w:r>
      <w:r w:rsidR="005D152F" w:rsidRPr="00091DC1">
        <w:rPr>
          <w:rFonts w:ascii="Times New Roman" w:hAnsi="Times New Roman"/>
          <w:sz w:val="24"/>
          <w:szCs w:val="24"/>
          <w:lang w:val="pl-PL"/>
        </w:rPr>
        <w:t xml:space="preserve">13 </w:t>
      </w:r>
      <w:r w:rsidR="00D959CF" w:rsidRPr="00091DC1">
        <w:rPr>
          <w:rFonts w:ascii="Times New Roman" w:hAnsi="Times New Roman"/>
          <w:sz w:val="24"/>
          <w:szCs w:val="24"/>
          <w:lang w:val="pl-PL"/>
        </w:rPr>
        <w:t>grudnia 20</w:t>
      </w:r>
      <w:r w:rsidR="005D152F" w:rsidRPr="00091DC1">
        <w:rPr>
          <w:rFonts w:ascii="Times New Roman" w:hAnsi="Times New Roman"/>
          <w:sz w:val="24"/>
          <w:szCs w:val="24"/>
          <w:lang w:val="pl-PL"/>
        </w:rPr>
        <w:t>2</w:t>
      </w:r>
      <w:r w:rsidR="00D959CF" w:rsidRPr="00091DC1">
        <w:rPr>
          <w:rFonts w:ascii="Times New Roman" w:hAnsi="Times New Roman"/>
          <w:sz w:val="24"/>
          <w:szCs w:val="24"/>
          <w:lang w:val="pl-PL"/>
        </w:rPr>
        <w:t xml:space="preserve">3 r. w sprawie stosowania art. 107 i 108 Traktatu o funkcjonowaniu Unii Europejskiej do pomocy de </w:t>
      </w:r>
      <w:proofErr w:type="spellStart"/>
      <w:r w:rsidR="00D959CF" w:rsidRPr="00091DC1">
        <w:rPr>
          <w:rFonts w:ascii="Times New Roman" w:hAnsi="Times New Roman"/>
          <w:sz w:val="24"/>
          <w:szCs w:val="24"/>
          <w:lang w:val="pl-PL"/>
        </w:rPr>
        <w:t>minimis</w:t>
      </w:r>
      <w:proofErr w:type="spellEnd"/>
      <w:r w:rsidR="00D959CF" w:rsidRPr="00091DC1">
        <w:rPr>
          <w:rFonts w:ascii="Times New Roman" w:hAnsi="Times New Roman"/>
          <w:sz w:val="24"/>
          <w:szCs w:val="24"/>
          <w:lang w:val="pl-PL"/>
        </w:rPr>
        <w:t xml:space="preserve"> (Dz. Urz. UE L z 20</w:t>
      </w:r>
      <w:r w:rsidR="005D152F" w:rsidRPr="00091DC1">
        <w:rPr>
          <w:rFonts w:ascii="Times New Roman" w:hAnsi="Times New Roman"/>
          <w:sz w:val="24"/>
          <w:szCs w:val="24"/>
          <w:lang w:val="pl-PL"/>
        </w:rPr>
        <w:t>2</w:t>
      </w:r>
      <w:r w:rsidR="00D959CF" w:rsidRPr="00091DC1">
        <w:rPr>
          <w:rFonts w:ascii="Times New Roman" w:hAnsi="Times New Roman"/>
          <w:sz w:val="24"/>
          <w:szCs w:val="24"/>
          <w:lang w:val="pl-PL"/>
        </w:rPr>
        <w:t>3</w:t>
      </w:r>
      <w:r w:rsidR="005D152F" w:rsidRPr="00091DC1">
        <w:rPr>
          <w:rFonts w:ascii="Times New Roman" w:hAnsi="Times New Roman"/>
          <w:sz w:val="24"/>
          <w:szCs w:val="24"/>
          <w:lang w:val="pl-PL"/>
        </w:rPr>
        <w:t>r.</w:t>
      </w:r>
      <w:r w:rsidR="00D959CF" w:rsidRPr="00091DC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D152F" w:rsidRPr="00091DC1">
        <w:rPr>
          <w:rFonts w:ascii="Times New Roman" w:hAnsi="Times New Roman"/>
          <w:sz w:val="24"/>
          <w:szCs w:val="24"/>
          <w:lang w:val="pl-PL"/>
        </w:rPr>
        <w:t>poz.2831</w:t>
      </w:r>
      <w:r w:rsidR="00D959CF" w:rsidRPr="00091DC1">
        <w:rPr>
          <w:rFonts w:ascii="Times New Roman" w:hAnsi="Times New Roman"/>
          <w:sz w:val="24"/>
          <w:szCs w:val="24"/>
          <w:lang w:val="pl-PL"/>
        </w:rPr>
        <w:t>)</w:t>
      </w:r>
      <w:r w:rsidR="003E68B6" w:rsidRPr="00091DC1">
        <w:rPr>
          <w:rFonts w:ascii="Times New Roman" w:hAnsi="Times New Roman"/>
          <w:sz w:val="24"/>
          <w:szCs w:val="24"/>
          <w:lang w:val="pl-PL"/>
        </w:rPr>
        <w:t>.</w:t>
      </w:r>
    </w:p>
    <w:p w14:paraId="61A82BDB" w14:textId="1208D2C9" w:rsidR="00D959CF" w:rsidRPr="00091DC1" w:rsidRDefault="00E2579D" w:rsidP="00336E3C">
      <w:pPr>
        <w:widowControl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1DC1">
        <w:rPr>
          <w:rFonts w:ascii="Times New Roman" w:hAnsi="Times New Roman"/>
          <w:sz w:val="24"/>
          <w:szCs w:val="24"/>
          <w:lang w:val="pl-PL"/>
        </w:rPr>
        <w:t xml:space="preserve">Rozporządzenie </w:t>
      </w:r>
      <w:r w:rsidR="00D959CF" w:rsidRPr="00091DC1">
        <w:rPr>
          <w:rFonts w:ascii="Times New Roman" w:hAnsi="Times New Roman"/>
          <w:sz w:val="24"/>
          <w:szCs w:val="24"/>
          <w:lang w:val="pl-PL"/>
        </w:rPr>
        <w:t xml:space="preserve">Komisji (UE) nr 1408/2013 z dnia 18 grudnia 2013 r. w sprawie stosowania art. 107 i 108 Traktatu o funkcjonowaniu Unii Europejskiej do pomocy de </w:t>
      </w:r>
      <w:proofErr w:type="spellStart"/>
      <w:r w:rsidR="00D959CF" w:rsidRPr="00091DC1">
        <w:rPr>
          <w:rFonts w:ascii="Times New Roman" w:hAnsi="Times New Roman"/>
          <w:sz w:val="24"/>
          <w:szCs w:val="24"/>
          <w:lang w:val="pl-PL"/>
        </w:rPr>
        <w:t>minimis</w:t>
      </w:r>
      <w:proofErr w:type="spellEnd"/>
      <w:r w:rsidR="00D959CF" w:rsidRPr="00091DC1">
        <w:rPr>
          <w:rFonts w:ascii="Times New Roman" w:hAnsi="Times New Roman"/>
          <w:sz w:val="24"/>
          <w:szCs w:val="24"/>
          <w:lang w:val="pl-PL"/>
        </w:rPr>
        <w:t xml:space="preserve"> w sektorze rolnym (Dz. Urz. </w:t>
      </w:r>
      <w:r w:rsidR="00D959CF" w:rsidRPr="00091DC1">
        <w:rPr>
          <w:rFonts w:ascii="Times New Roman" w:hAnsi="Times New Roman"/>
          <w:sz w:val="24"/>
          <w:szCs w:val="24"/>
        </w:rPr>
        <w:t>UE L 352 z 24.12.2013, str.9</w:t>
      </w:r>
      <w:r w:rsidR="003E68B6" w:rsidRPr="00091DC1">
        <w:rPr>
          <w:rFonts w:ascii="Times New Roman" w:hAnsi="Times New Roman"/>
          <w:sz w:val="24"/>
          <w:szCs w:val="24"/>
        </w:rPr>
        <w:t xml:space="preserve"> z</w:t>
      </w:r>
      <w:r w:rsidR="005D152F" w:rsidRPr="00091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152F" w:rsidRPr="00091DC1">
        <w:rPr>
          <w:rFonts w:ascii="Times New Roman" w:hAnsi="Times New Roman"/>
          <w:sz w:val="24"/>
          <w:szCs w:val="24"/>
        </w:rPr>
        <w:t>późn</w:t>
      </w:r>
      <w:proofErr w:type="spellEnd"/>
      <w:r w:rsidR="005D152F" w:rsidRPr="00091DC1">
        <w:rPr>
          <w:rFonts w:ascii="Times New Roman" w:hAnsi="Times New Roman"/>
          <w:sz w:val="24"/>
          <w:szCs w:val="24"/>
        </w:rPr>
        <w:t>.</w:t>
      </w:r>
      <w:r w:rsidR="003E68B6" w:rsidRPr="00091DC1">
        <w:rPr>
          <w:rFonts w:ascii="Times New Roman" w:hAnsi="Times New Roman"/>
          <w:sz w:val="24"/>
          <w:szCs w:val="24"/>
        </w:rPr>
        <w:t xml:space="preserve"> zm.</w:t>
      </w:r>
      <w:r w:rsidR="00D959CF" w:rsidRPr="00091DC1">
        <w:rPr>
          <w:rFonts w:ascii="Times New Roman" w:hAnsi="Times New Roman"/>
          <w:sz w:val="24"/>
          <w:szCs w:val="24"/>
        </w:rPr>
        <w:t>)</w:t>
      </w:r>
      <w:r w:rsidR="003E68B6" w:rsidRPr="00091DC1">
        <w:rPr>
          <w:rFonts w:ascii="Times New Roman" w:hAnsi="Times New Roman"/>
          <w:sz w:val="24"/>
          <w:szCs w:val="24"/>
        </w:rPr>
        <w:t>.</w:t>
      </w:r>
    </w:p>
    <w:p w14:paraId="6EDF9861" w14:textId="350952A3" w:rsidR="003D6530" w:rsidRPr="00091DC1" w:rsidRDefault="003D6530" w:rsidP="00336E3C">
      <w:pPr>
        <w:widowControl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091DC1">
        <w:rPr>
          <w:rFonts w:ascii="Times New Roman" w:hAnsi="Times New Roman"/>
          <w:sz w:val="24"/>
          <w:szCs w:val="24"/>
          <w:lang w:val="pl-PL"/>
        </w:rPr>
        <w:t xml:space="preserve">Rozporządzenie Rady Ministrów z dnia 29 marca 2010r. w sprawie zakresu informacji przedstawionych przez podmiot ubiegający się  o pomoc de </w:t>
      </w:r>
      <w:proofErr w:type="spellStart"/>
      <w:r w:rsidRPr="00091DC1">
        <w:rPr>
          <w:rFonts w:ascii="Times New Roman" w:hAnsi="Times New Roman"/>
          <w:sz w:val="24"/>
          <w:szCs w:val="24"/>
          <w:lang w:val="pl-PL"/>
        </w:rPr>
        <w:t>minimis</w:t>
      </w:r>
      <w:proofErr w:type="spellEnd"/>
      <w:r w:rsidRPr="00091DC1">
        <w:rPr>
          <w:rFonts w:ascii="Times New Roman" w:hAnsi="Times New Roman"/>
          <w:sz w:val="24"/>
          <w:szCs w:val="24"/>
          <w:lang w:val="pl-PL"/>
        </w:rPr>
        <w:t xml:space="preserve"> (</w:t>
      </w:r>
      <w:proofErr w:type="spellStart"/>
      <w:r w:rsidR="005D152F" w:rsidRPr="00091DC1">
        <w:rPr>
          <w:rFonts w:ascii="Times New Roman" w:hAnsi="Times New Roman"/>
          <w:sz w:val="24"/>
          <w:szCs w:val="24"/>
          <w:lang w:val="pl-PL"/>
        </w:rPr>
        <w:t>t.j</w:t>
      </w:r>
      <w:proofErr w:type="spellEnd"/>
      <w:r w:rsidR="005D152F" w:rsidRPr="00091DC1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091DC1">
        <w:rPr>
          <w:rFonts w:ascii="Times New Roman" w:hAnsi="Times New Roman"/>
          <w:sz w:val="24"/>
          <w:szCs w:val="24"/>
          <w:lang w:val="pl-PL"/>
        </w:rPr>
        <w:t xml:space="preserve">Dz. U. z </w:t>
      </w:r>
      <w:r w:rsidR="005D152F" w:rsidRPr="00091DC1">
        <w:rPr>
          <w:rFonts w:ascii="Times New Roman" w:hAnsi="Times New Roman"/>
          <w:sz w:val="24"/>
          <w:szCs w:val="24"/>
          <w:lang w:val="pl-PL"/>
        </w:rPr>
        <w:t>2024r</w:t>
      </w:r>
      <w:r w:rsidRPr="00091DC1">
        <w:rPr>
          <w:rFonts w:ascii="Times New Roman" w:hAnsi="Times New Roman"/>
          <w:sz w:val="24"/>
          <w:szCs w:val="24"/>
          <w:lang w:val="pl-PL"/>
        </w:rPr>
        <w:t xml:space="preserve">. poz. </w:t>
      </w:r>
      <w:r w:rsidR="005D152F" w:rsidRPr="00091DC1">
        <w:rPr>
          <w:rFonts w:ascii="Times New Roman" w:hAnsi="Times New Roman"/>
          <w:sz w:val="24"/>
          <w:szCs w:val="24"/>
          <w:lang w:val="pl-PL"/>
        </w:rPr>
        <w:t>1206)</w:t>
      </w:r>
      <w:r w:rsidRPr="00091DC1">
        <w:rPr>
          <w:rFonts w:ascii="Times New Roman" w:hAnsi="Times New Roman"/>
          <w:sz w:val="24"/>
          <w:szCs w:val="24"/>
          <w:lang w:val="pl-PL"/>
        </w:rPr>
        <w:t>.</w:t>
      </w:r>
    </w:p>
    <w:p w14:paraId="0BA76141" w14:textId="41B3FD20" w:rsidR="00D959CF" w:rsidRPr="00091DC1" w:rsidRDefault="00E2579D" w:rsidP="00336E3C">
      <w:pPr>
        <w:widowControl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091DC1">
        <w:rPr>
          <w:rFonts w:ascii="Times New Roman" w:hAnsi="Times New Roman"/>
          <w:sz w:val="24"/>
          <w:szCs w:val="24"/>
          <w:lang w:val="pl-PL"/>
        </w:rPr>
        <w:t xml:space="preserve">Rozporządzenie </w:t>
      </w:r>
      <w:r w:rsidR="00D959CF" w:rsidRPr="00091DC1">
        <w:rPr>
          <w:rFonts w:ascii="Times New Roman" w:hAnsi="Times New Roman"/>
          <w:sz w:val="24"/>
          <w:szCs w:val="24"/>
          <w:lang w:val="pl-PL"/>
        </w:rPr>
        <w:t xml:space="preserve">Komisji (UE) nr 717/2014 z dnia 27 czerwca 2014 r. w sprawie stosowania art.107 i 108 Traktatu o funkcjonowaniu Unii Europejskiej do pomocy de </w:t>
      </w:r>
      <w:proofErr w:type="spellStart"/>
      <w:r w:rsidR="00D959CF" w:rsidRPr="00091DC1">
        <w:rPr>
          <w:rFonts w:ascii="Times New Roman" w:hAnsi="Times New Roman"/>
          <w:sz w:val="24"/>
          <w:szCs w:val="24"/>
          <w:lang w:val="pl-PL"/>
        </w:rPr>
        <w:t>minimis</w:t>
      </w:r>
      <w:proofErr w:type="spellEnd"/>
      <w:r w:rsidR="00D959CF" w:rsidRPr="00091DC1">
        <w:rPr>
          <w:rFonts w:ascii="Times New Roman" w:hAnsi="Times New Roman"/>
          <w:sz w:val="24"/>
          <w:szCs w:val="24"/>
          <w:lang w:val="pl-PL"/>
        </w:rPr>
        <w:t xml:space="preserve"> w sektorze rybołówstwa i akwakultury (Dz.U. UE L 190 z dnia 28.06.2014r.</w:t>
      </w:r>
      <w:r w:rsidR="00E54707" w:rsidRPr="00091DC1">
        <w:rPr>
          <w:rFonts w:ascii="Times New Roman" w:hAnsi="Times New Roman"/>
          <w:sz w:val="24"/>
          <w:szCs w:val="24"/>
          <w:lang w:val="pl-PL"/>
        </w:rPr>
        <w:t>, str. 45</w:t>
      </w:r>
      <w:r w:rsidRPr="00091DC1">
        <w:rPr>
          <w:rFonts w:ascii="Times New Roman" w:hAnsi="Times New Roman"/>
          <w:sz w:val="24"/>
          <w:szCs w:val="24"/>
          <w:lang w:val="pl-PL"/>
        </w:rPr>
        <w:t xml:space="preserve"> z</w:t>
      </w:r>
      <w:r w:rsidR="005D152F" w:rsidRPr="00091DC1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="005D152F" w:rsidRPr="00091DC1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5D152F" w:rsidRPr="00091DC1">
        <w:rPr>
          <w:rFonts w:ascii="Times New Roman" w:hAnsi="Times New Roman"/>
          <w:sz w:val="24"/>
          <w:szCs w:val="24"/>
          <w:lang w:val="pl-PL"/>
        </w:rPr>
        <w:t>.</w:t>
      </w:r>
      <w:r w:rsidRPr="00091DC1">
        <w:rPr>
          <w:rFonts w:ascii="Times New Roman" w:hAnsi="Times New Roman"/>
          <w:sz w:val="24"/>
          <w:szCs w:val="24"/>
          <w:lang w:val="pl-PL"/>
        </w:rPr>
        <w:t xml:space="preserve"> zm.</w:t>
      </w:r>
      <w:r w:rsidR="00D959CF" w:rsidRPr="00091DC1">
        <w:rPr>
          <w:rFonts w:ascii="Times New Roman" w:hAnsi="Times New Roman"/>
          <w:sz w:val="24"/>
          <w:szCs w:val="24"/>
          <w:lang w:val="pl-PL"/>
        </w:rPr>
        <w:t>)</w:t>
      </w:r>
      <w:r w:rsidR="003E68B6" w:rsidRPr="00091DC1">
        <w:rPr>
          <w:rFonts w:ascii="Times New Roman" w:hAnsi="Times New Roman"/>
          <w:sz w:val="24"/>
          <w:szCs w:val="24"/>
          <w:lang w:val="pl-PL"/>
        </w:rPr>
        <w:t>.</w:t>
      </w:r>
    </w:p>
    <w:p w14:paraId="60196D9C" w14:textId="15432AF1" w:rsidR="00D959CF" w:rsidRPr="005D152F" w:rsidRDefault="00E2579D" w:rsidP="00336E3C">
      <w:pPr>
        <w:widowControl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D152F">
        <w:rPr>
          <w:rFonts w:ascii="Times New Roman" w:hAnsi="Times New Roman"/>
          <w:sz w:val="24"/>
          <w:szCs w:val="24"/>
          <w:lang w:val="pl-PL"/>
        </w:rPr>
        <w:t xml:space="preserve">Ustawa </w:t>
      </w:r>
      <w:r w:rsidR="00D959CF" w:rsidRPr="005D152F">
        <w:rPr>
          <w:rFonts w:ascii="Times New Roman" w:hAnsi="Times New Roman"/>
          <w:sz w:val="24"/>
          <w:szCs w:val="24"/>
          <w:lang w:val="pl-PL"/>
        </w:rPr>
        <w:t>z dnia 30 kwietnia 2004 r. o postępowaniu w sprawach dotyczących pomocy publicznej (</w:t>
      </w:r>
      <w:proofErr w:type="spellStart"/>
      <w:r w:rsidR="00D959CF" w:rsidRPr="005D152F">
        <w:rPr>
          <w:rFonts w:ascii="Times New Roman" w:hAnsi="Times New Roman"/>
          <w:sz w:val="24"/>
          <w:szCs w:val="24"/>
          <w:lang w:val="pl-PL"/>
        </w:rPr>
        <w:t>t.j</w:t>
      </w:r>
      <w:proofErr w:type="spellEnd"/>
      <w:r w:rsidR="00D959CF" w:rsidRPr="005D152F">
        <w:rPr>
          <w:rFonts w:ascii="Times New Roman" w:hAnsi="Times New Roman"/>
          <w:sz w:val="24"/>
          <w:szCs w:val="24"/>
          <w:lang w:val="pl-PL"/>
        </w:rPr>
        <w:t xml:space="preserve">. Dz. U. z </w:t>
      </w:r>
      <w:r w:rsidR="005D152F" w:rsidRPr="005D152F">
        <w:rPr>
          <w:rFonts w:ascii="Times New Roman" w:hAnsi="Times New Roman"/>
          <w:sz w:val="24"/>
          <w:szCs w:val="24"/>
          <w:lang w:val="pl-PL"/>
        </w:rPr>
        <w:t>2023r</w:t>
      </w:r>
      <w:r w:rsidR="00D959CF" w:rsidRPr="005D152F">
        <w:rPr>
          <w:rFonts w:ascii="Times New Roman" w:hAnsi="Times New Roman"/>
          <w:sz w:val="24"/>
          <w:szCs w:val="24"/>
          <w:lang w:val="pl-PL"/>
        </w:rPr>
        <w:t xml:space="preserve">. poz. </w:t>
      </w:r>
      <w:r w:rsidR="005D152F" w:rsidRPr="005D152F">
        <w:rPr>
          <w:rFonts w:ascii="Times New Roman" w:hAnsi="Times New Roman"/>
          <w:sz w:val="24"/>
          <w:szCs w:val="24"/>
          <w:lang w:val="pl-PL"/>
        </w:rPr>
        <w:t>702</w:t>
      </w:r>
      <w:r w:rsidR="00D959CF" w:rsidRPr="005D152F">
        <w:rPr>
          <w:rFonts w:ascii="Times New Roman" w:hAnsi="Times New Roman"/>
          <w:sz w:val="24"/>
          <w:szCs w:val="24"/>
          <w:lang w:val="pl-PL"/>
        </w:rPr>
        <w:t>)</w:t>
      </w:r>
      <w:r w:rsidR="003E68B6" w:rsidRPr="005D152F">
        <w:rPr>
          <w:rFonts w:ascii="Times New Roman" w:hAnsi="Times New Roman"/>
          <w:sz w:val="24"/>
          <w:szCs w:val="24"/>
          <w:lang w:val="pl-PL"/>
        </w:rPr>
        <w:t>.</w:t>
      </w:r>
    </w:p>
    <w:p w14:paraId="4A8EED70" w14:textId="0EE2820E" w:rsidR="00D959CF" w:rsidRPr="005D152F" w:rsidRDefault="003D6530" w:rsidP="00336E3C">
      <w:pPr>
        <w:widowControl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D152F">
        <w:rPr>
          <w:rFonts w:ascii="Times New Roman" w:hAnsi="Times New Roman"/>
          <w:sz w:val="24"/>
          <w:szCs w:val="24"/>
          <w:lang w:val="pl-PL"/>
        </w:rPr>
        <w:t xml:space="preserve">Ustawa </w:t>
      </w:r>
      <w:r w:rsidR="00D959CF" w:rsidRPr="005D152F">
        <w:rPr>
          <w:rFonts w:ascii="Times New Roman" w:hAnsi="Times New Roman"/>
          <w:sz w:val="24"/>
          <w:szCs w:val="24"/>
          <w:lang w:val="pl-PL"/>
        </w:rPr>
        <w:t>z dnia 26 czerwca 1964r. Kodeks Pracy (</w:t>
      </w:r>
      <w:proofErr w:type="spellStart"/>
      <w:r w:rsidRPr="005D152F">
        <w:rPr>
          <w:rFonts w:ascii="Times New Roman" w:hAnsi="Times New Roman"/>
          <w:sz w:val="24"/>
          <w:szCs w:val="24"/>
          <w:lang w:val="pl-PL"/>
        </w:rPr>
        <w:t>t.j</w:t>
      </w:r>
      <w:proofErr w:type="spellEnd"/>
      <w:r w:rsidRPr="005D152F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D959CF" w:rsidRPr="005D152F">
        <w:rPr>
          <w:rFonts w:ascii="Times New Roman" w:hAnsi="Times New Roman"/>
          <w:sz w:val="24"/>
          <w:szCs w:val="24"/>
          <w:lang w:val="pl-PL"/>
        </w:rPr>
        <w:t>Dz.</w:t>
      </w:r>
      <w:r w:rsidRPr="005D152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959CF" w:rsidRPr="005D152F">
        <w:rPr>
          <w:rFonts w:ascii="Times New Roman" w:hAnsi="Times New Roman"/>
          <w:sz w:val="24"/>
          <w:szCs w:val="24"/>
          <w:lang w:val="pl-PL"/>
        </w:rPr>
        <w:t>U. z 202</w:t>
      </w:r>
      <w:r w:rsidR="005D152F" w:rsidRPr="00907B04">
        <w:rPr>
          <w:rFonts w:ascii="Times New Roman" w:hAnsi="Times New Roman"/>
          <w:sz w:val="24"/>
          <w:szCs w:val="24"/>
          <w:lang w:val="pl-PL"/>
        </w:rPr>
        <w:t>3</w:t>
      </w:r>
      <w:r w:rsidR="00D959CF" w:rsidRPr="005D152F">
        <w:rPr>
          <w:rFonts w:ascii="Times New Roman" w:hAnsi="Times New Roman"/>
          <w:sz w:val="24"/>
          <w:szCs w:val="24"/>
          <w:lang w:val="pl-PL"/>
        </w:rPr>
        <w:t>r. poz. 1</w:t>
      </w:r>
      <w:r w:rsidR="005D152F" w:rsidRPr="00907B04">
        <w:rPr>
          <w:rFonts w:ascii="Times New Roman" w:hAnsi="Times New Roman"/>
          <w:sz w:val="24"/>
          <w:szCs w:val="24"/>
          <w:lang w:val="pl-PL"/>
        </w:rPr>
        <w:t>465</w:t>
      </w:r>
      <w:r w:rsidR="00D959CF" w:rsidRPr="005D152F">
        <w:rPr>
          <w:rFonts w:ascii="Times New Roman" w:hAnsi="Times New Roman"/>
          <w:sz w:val="24"/>
          <w:szCs w:val="24"/>
          <w:lang w:val="pl-PL"/>
        </w:rPr>
        <w:t xml:space="preserve"> z</w:t>
      </w:r>
      <w:r w:rsidR="005D152F" w:rsidRPr="00907B04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="005D152F" w:rsidRPr="00907B04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5D152F" w:rsidRPr="00907B04">
        <w:rPr>
          <w:rFonts w:ascii="Times New Roman" w:hAnsi="Times New Roman"/>
          <w:sz w:val="24"/>
          <w:szCs w:val="24"/>
          <w:lang w:val="pl-PL"/>
        </w:rPr>
        <w:t>.</w:t>
      </w:r>
      <w:r w:rsidR="00D959CF" w:rsidRPr="005D152F">
        <w:rPr>
          <w:rFonts w:ascii="Times New Roman" w:hAnsi="Times New Roman"/>
          <w:sz w:val="24"/>
          <w:szCs w:val="24"/>
          <w:lang w:val="pl-PL"/>
        </w:rPr>
        <w:t xml:space="preserve"> zm.)</w:t>
      </w:r>
      <w:r w:rsidR="003E68B6" w:rsidRPr="005D152F">
        <w:rPr>
          <w:rFonts w:ascii="Times New Roman" w:hAnsi="Times New Roman"/>
          <w:sz w:val="24"/>
          <w:szCs w:val="24"/>
          <w:lang w:val="pl-PL"/>
        </w:rPr>
        <w:t>.</w:t>
      </w:r>
    </w:p>
    <w:p w14:paraId="6837AD83" w14:textId="482BAEC8" w:rsidR="00D959CF" w:rsidRPr="005D152F" w:rsidRDefault="003D6530" w:rsidP="00336E3C">
      <w:pPr>
        <w:widowControl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D152F">
        <w:rPr>
          <w:rFonts w:ascii="Times New Roman" w:hAnsi="Times New Roman"/>
          <w:sz w:val="24"/>
          <w:szCs w:val="24"/>
          <w:lang w:val="pl-PL"/>
        </w:rPr>
        <w:t xml:space="preserve">Ustawa </w:t>
      </w:r>
      <w:r w:rsidR="00D959CF" w:rsidRPr="005D152F">
        <w:rPr>
          <w:rFonts w:ascii="Times New Roman" w:hAnsi="Times New Roman"/>
          <w:sz w:val="24"/>
          <w:szCs w:val="24"/>
          <w:lang w:val="pl-PL"/>
        </w:rPr>
        <w:t>z dnia 23 kwietnia 1964r. Kodeks Cywilny (</w:t>
      </w:r>
      <w:proofErr w:type="spellStart"/>
      <w:r w:rsidR="00D959CF" w:rsidRPr="005D152F">
        <w:rPr>
          <w:rFonts w:ascii="Times New Roman" w:hAnsi="Times New Roman"/>
          <w:sz w:val="24"/>
          <w:szCs w:val="24"/>
          <w:lang w:val="pl-PL"/>
        </w:rPr>
        <w:t>t.j</w:t>
      </w:r>
      <w:proofErr w:type="spellEnd"/>
      <w:r w:rsidR="00D959CF" w:rsidRPr="005D152F">
        <w:rPr>
          <w:rFonts w:ascii="Times New Roman" w:hAnsi="Times New Roman"/>
          <w:sz w:val="24"/>
          <w:szCs w:val="24"/>
          <w:lang w:val="pl-PL"/>
        </w:rPr>
        <w:t>. Dz.U. z 202</w:t>
      </w:r>
      <w:r w:rsidR="005D152F" w:rsidRPr="00907B04">
        <w:rPr>
          <w:rFonts w:ascii="Times New Roman" w:hAnsi="Times New Roman"/>
          <w:sz w:val="24"/>
          <w:szCs w:val="24"/>
          <w:lang w:val="pl-PL"/>
        </w:rPr>
        <w:t>4</w:t>
      </w:r>
      <w:r w:rsidR="00D959CF" w:rsidRPr="005D152F">
        <w:rPr>
          <w:rFonts w:ascii="Times New Roman" w:hAnsi="Times New Roman"/>
          <w:sz w:val="24"/>
          <w:szCs w:val="24"/>
          <w:lang w:val="pl-PL"/>
        </w:rPr>
        <w:t xml:space="preserve">r. poz. </w:t>
      </w:r>
      <w:r w:rsidR="005D152F" w:rsidRPr="00907B04">
        <w:rPr>
          <w:rFonts w:ascii="Times New Roman" w:hAnsi="Times New Roman"/>
          <w:sz w:val="24"/>
          <w:szCs w:val="24"/>
          <w:lang w:val="pl-PL"/>
        </w:rPr>
        <w:t>1061</w:t>
      </w:r>
      <w:r w:rsidR="00D959CF" w:rsidRPr="005D152F">
        <w:rPr>
          <w:rFonts w:ascii="Times New Roman" w:hAnsi="Times New Roman"/>
          <w:sz w:val="24"/>
          <w:szCs w:val="24"/>
          <w:lang w:val="pl-PL"/>
        </w:rPr>
        <w:t xml:space="preserve"> z</w:t>
      </w:r>
      <w:r w:rsidR="005D152F" w:rsidRPr="00907B04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="005D152F" w:rsidRPr="00907B04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5D152F" w:rsidRPr="00907B04">
        <w:rPr>
          <w:rFonts w:ascii="Times New Roman" w:hAnsi="Times New Roman"/>
          <w:sz w:val="24"/>
          <w:szCs w:val="24"/>
          <w:lang w:val="pl-PL"/>
        </w:rPr>
        <w:t>.</w:t>
      </w:r>
      <w:r w:rsidR="00D959CF" w:rsidRPr="005D152F">
        <w:rPr>
          <w:rFonts w:ascii="Times New Roman" w:hAnsi="Times New Roman"/>
          <w:sz w:val="24"/>
          <w:szCs w:val="24"/>
          <w:lang w:val="pl-PL"/>
        </w:rPr>
        <w:t xml:space="preserve"> zm.)</w:t>
      </w:r>
      <w:r w:rsidR="003E68B6" w:rsidRPr="005D152F">
        <w:rPr>
          <w:rFonts w:ascii="Times New Roman" w:hAnsi="Times New Roman"/>
          <w:sz w:val="24"/>
          <w:szCs w:val="24"/>
          <w:lang w:val="pl-PL"/>
        </w:rPr>
        <w:t>.</w:t>
      </w:r>
    </w:p>
    <w:p w14:paraId="4E531B51" w14:textId="77777777" w:rsidR="003011A9" w:rsidRPr="00FE6FA4" w:rsidRDefault="003011A9" w:rsidP="00D959CF">
      <w:p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/>
          <w:kern w:val="1"/>
          <w:sz w:val="24"/>
          <w:szCs w:val="24"/>
          <w:lang w:val="pl-PL"/>
        </w:rPr>
      </w:pPr>
    </w:p>
    <w:p w14:paraId="654BC751" w14:textId="77777777" w:rsidR="007931D1" w:rsidRPr="00FE6FA4" w:rsidRDefault="007931D1" w:rsidP="007931D1">
      <w:p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/>
          <w:kern w:val="1"/>
          <w:sz w:val="24"/>
          <w:szCs w:val="24"/>
          <w:lang w:val="pl-PL"/>
        </w:rPr>
      </w:pPr>
    </w:p>
    <w:p w14:paraId="272A66EA" w14:textId="77777777" w:rsidR="007931D1" w:rsidRPr="00FE6FA4" w:rsidRDefault="007931D1" w:rsidP="00336E3C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</w:pPr>
      <w:r w:rsidRPr="00FE6FA4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t>Warunki przyznawania bonu zatrudnieniowego</w:t>
      </w:r>
    </w:p>
    <w:p w14:paraId="20BAD57C" w14:textId="77777777" w:rsidR="007931D1" w:rsidRPr="00FE6FA4" w:rsidRDefault="007931D1" w:rsidP="00336E3C">
      <w:pPr>
        <w:suppressAutoHyphens/>
        <w:spacing w:after="0" w:line="240" w:lineRule="auto"/>
        <w:ind w:left="567" w:hanging="567"/>
        <w:jc w:val="both"/>
        <w:rPr>
          <w:rFonts w:ascii="Times New Roman" w:eastAsia="Lucida Sans Unicode" w:hAnsi="Times New Roman"/>
          <w:bCs/>
          <w:kern w:val="1"/>
          <w:sz w:val="24"/>
          <w:szCs w:val="24"/>
          <w:lang w:val="pl-PL"/>
        </w:rPr>
      </w:pPr>
    </w:p>
    <w:p w14:paraId="3A9CAB8C" w14:textId="5B9C0C3E" w:rsidR="007931D1" w:rsidRPr="00FE6FA4" w:rsidRDefault="007931D1" w:rsidP="00336E3C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FE6FA4">
        <w:rPr>
          <w:rFonts w:ascii="Times New Roman" w:hAnsi="Times New Roman"/>
          <w:sz w:val="24"/>
          <w:szCs w:val="24"/>
          <w:lang w:val="pl-PL"/>
        </w:rPr>
        <w:t xml:space="preserve">Pracodawca zainteresowany zatrudnieniem bezrobotnego oraz otrzymaniem refundacji za zatrudnienie w ramach bonu zatrudnieniowego, zobowiązany jest do wypełnienia bonu we wskazanym zakresie, oraz wniosku o zawarcie umowy o refundację części kosztów wynagrodzenia i składek na ubezpieczenia społeczne w związku z zatrudnieniem bezrobotnego do 30 roku życia, w ramach przyznanego bonu zatrudnieniowego (wraz z załącznikami). </w:t>
      </w:r>
    </w:p>
    <w:p w14:paraId="276DE7DD" w14:textId="7D15C344" w:rsidR="007931D1" w:rsidRPr="00907B04" w:rsidRDefault="000F6BB1" w:rsidP="00907B04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b/>
          <w:color w:val="0070C0"/>
          <w:sz w:val="24"/>
          <w:szCs w:val="24"/>
          <w:lang w:val="pl-PL"/>
        </w:rPr>
      </w:pPr>
      <w:r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>Pracodawc</w:t>
      </w:r>
      <w:r w:rsidR="00CD290D"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>ą</w:t>
      </w:r>
      <w:r w:rsidR="00062B0C"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>,</w:t>
      </w:r>
      <w:r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 xml:space="preserve"> </w:t>
      </w:r>
      <w:r w:rsidR="007931D1"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 xml:space="preserve">według ustawy </w:t>
      </w:r>
      <w:r w:rsidR="00CD290D"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>jest</w:t>
      </w:r>
      <w:r w:rsidR="007931D1"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 xml:space="preserve"> jednostk</w:t>
      </w:r>
      <w:r w:rsidR="00CD290D"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>a</w:t>
      </w:r>
      <w:r w:rsidR="007931D1"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 xml:space="preserve"> organizacyjn</w:t>
      </w:r>
      <w:r w:rsidR="00CD290D"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>a</w:t>
      </w:r>
      <w:r w:rsidR="007931D1"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>, chociażby nie posiadała osobowości prawnej, a także osob</w:t>
      </w:r>
      <w:r w:rsidR="00CD290D"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>a</w:t>
      </w:r>
      <w:r w:rsidR="007931D1"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 xml:space="preserve"> fizyczn</w:t>
      </w:r>
      <w:r w:rsidR="00CD290D"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>a</w:t>
      </w:r>
      <w:r w:rsidR="007931D1"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>, jeżeli zatrudnia</w:t>
      </w:r>
      <w:r w:rsidR="00CD290D"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>ją</w:t>
      </w:r>
      <w:r w:rsidR="007931D1" w:rsidRPr="00907B04">
        <w:rPr>
          <w:rStyle w:val="Uwydatnienie"/>
          <w:rFonts w:ascii="Times New Roman" w:hAnsi="Times New Roman"/>
          <w:b/>
          <w:i w:val="0"/>
          <w:iCs w:val="0"/>
          <w:color w:val="0070C0"/>
          <w:sz w:val="24"/>
          <w:szCs w:val="24"/>
          <w:lang w:val="pl-PL"/>
        </w:rPr>
        <w:t xml:space="preserve"> one co najmniej jednego pracownika.</w:t>
      </w:r>
    </w:p>
    <w:p w14:paraId="3A2BB0B1" w14:textId="745C961A" w:rsidR="007931D1" w:rsidRPr="00C86938" w:rsidRDefault="007931D1" w:rsidP="00907B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FE6FA4">
        <w:rPr>
          <w:rFonts w:ascii="Times New Roman" w:hAnsi="Times New Roman"/>
          <w:sz w:val="24"/>
          <w:szCs w:val="24"/>
          <w:lang w:val="pl-PL"/>
        </w:rPr>
        <w:t xml:space="preserve">Pracodawca, na podstawie umowy zawartej ze </w:t>
      </w:r>
      <w:r w:rsidR="00DA31D4">
        <w:rPr>
          <w:rFonts w:ascii="Times New Roman" w:hAnsi="Times New Roman"/>
          <w:sz w:val="24"/>
          <w:szCs w:val="24"/>
          <w:lang w:val="pl-PL"/>
        </w:rPr>
        <w:t>s</w:t>
      </w:r>
      <w:r w:rsidRPr="00FE6FA4">
        <w:rPr>
          <w:rFonts w:ascii="Times New Roman" w:hAnsi="Times New Roman"/>
          <w:sz w:val="24"/>
          <w:szCs w:val="24"/>
          <w:lang w:val="pl-PL"/>
        </w:rPr>
        <w:t xml:space="preserve">tarostą, przez okres 12 miesięcy otrzyma comiesięczną refundację części kosztów wynagrodzenia wraz ze składkami na ubezpieczenia społeczne zatrudnionego bezrobotnego pod warunkiem zatrudnienia na co najmniej 18 miesięcy. </w:t>
      </w:r>
    </w:p>
    <w:p w14:paraId="3926560F" w14:textId="31E9DE36" w:rsidR="007931D1" w:rsidRPr="00336E3C" w:rsidRDefault="007931D1" w:rsidP="00336E3C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Lucida Sans Unicode" w:hAnsi="Times New Roman"/>
          <w:kern w:val="1"/>
          <w:sz w:val="24"/>
          <w:szCs w:val="24"/>
          <w:lang w:val="pl-PL"/>
        </w:rPr>
      </w:pPr>
      <w:r w:rsidRPr="00336E3C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Bon zatrudnieniowy nie zostanie przyznany bezrobotnemu, który w okresie </w:t>
      </w:r>
      <w:r w:rsidR="00F10BF4" w:rsidRPr="00336E3C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6</w:t>
      </w:r>
      <w:r w:rsidR="00654A9F" w:rsidRPr="00336E3C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 miesięcy od ustania stosunku pracy był zatrudniony lub wykonywał inną pracę zarobkową lub odbywał staż bądź przygotowanie zawodowe dorosłych u wnioskującego Pracodawcy. </w:t>
      </w:r>
    </w:p>
    <w:p w14:paraId="0EC05C89" w14:textId="77777777" w:rsidR="007931D1" w:rsidRPr="00FE6FA4" w:rsidRDefault="007931D1" w:rsidP="00336E3C">
      <w:pPr>
        <w:widowControl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FE6FA4">
        <w:rPr>
          <w:rFonts w:ascii="Times New Roman" w:eastAsia="Times New Roman" w:hAnsi="Times New Roman"/>
          <w:sz w:val="24"/>
          <w:szCs w:val="24"/>
          <w:lang w:val="pl-PL"/>
        </w:rPr>
        <w:lastRenderedPageBreak/>
        <w:t>Wniosek o</w:t>
      </w:r>
      <w:r w:rsidR="00760AF0" w:rsidRPr="00FE6FA4">
        <w:rPr>
          <w:rFonts w:ascii="Times New Roman" w:eastAsia="Times New Roman" w:hAnsi="Times New Roman"/>
          <w:sz w:val="24"/>
          <w:szCs w:val="24"/>
          <w:lang w:val="pl-PL"/>
        </w:rPr>
        <w:t xml:space="preserve"> zawarcie umowy o</w:t>
      </w:r>
      <w:r w:rsidRPr="00FE6FA4">
        <w:rPr>
          <w:rFonts w:ascii="Times New Roman" w:eastAsia="Times New Roman" w:hAnsi="Times New Roman"/>
          <w:sz w:val="24"/>
          <w:szCs w:val="24"/>
          <w:lang w:val="pl-PL"/>
        </w:rPr>
        <w:t xml:space="preserve"> refundację części kosztów wynagrodzenia i składek na ubezpieczenia w ramach bonu zatrudnieniowego może być uwzględniony </w:t>
      </w:r>
      <w:r w:rsidR="00891200" w:rsidRPr="00FE6FA4">
        <w:rPr>
          <w:rFonts w:ascii="Times New Roman" w:eastAsia="Times New Roman" w:hAnsi="Times New Roman"/>
          <w:sz w:val="24"/>
          <w:szCs w:val="24"/>
          <w:lang w:val="pl-PL"/>
        </w:rPr>
        <w:br/>
      </w:r>
      <w:r w:rsidRPr="00FE6FA4">
        <w:rPr>
          <w:rFonts w:ascii="Times New Roman" w:eastAsia="Times New Roman" w:hAnsi="Times New Roman"/>
          <w:sz w:val="24"/>
          <w:szCs w:val="24"/>
          <w:lang w:val="pl-PL"/>
        </w:rPr>
        <w:t>w przypadku, gdy wnioskodawca:</w:t>
      </w:r>
    </w:p>
    <w:p w14:paraId="04AABA81" w14:textId="30241DC1" w:rsidR="007931D1" w:rsidRPr="0009466D" w:rsidRDefault="007931D1" w:rsidP="00336E3C">
      <w:pPr>
        <w:widowControl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09466D">
        <w:rPr>
          <w:rFonts w:ascii="Times New Roman" w:eastAsia="Times New Roman" w:hAnsi="Times New Roman"/>
          <w:sz w:val="24"/>
          <w:szCs w:val="24"/>
          <w:lang w:val="pl-PL"/>
        </w:rPr>
        <w:t>nie zalega w dniu złożenia wniosku z wypłacaniem wynagrodzeń pracownikom oraz opłacaniem należnych składek na ubezpieczenia społeczne, ubezpieczenia zdrowotne, Fundusz Pracy, Fundusz Gwarantowanych Świadczeń Pracowniczych oraz Fundusz Emerytur Pomostowych</w:t>
      </w:r>
      <w:r w:rsidR="008556C1" w:rsidRPr="0009466D">
        <w:rPr>
          <w:rFonts w:ascii="Times New Roman" w:eastAsia="Times New Roman" w:hAnsi="Times New Roman"/>
          <w:sz w:val="24"/>
          <w:szCs w:val="24"/>
          <w:lang w:val="pl-PL"/>
        </w:rPr>
        <w:t xml:space="preserve">. Weryfikacja zaległości dot. należnych składek na ubezpieczenia społeczne, ubezpieczenia zdrowotne, Fundusz Pracy, Fundusz Gwarantowanych Świadczeń Pracowniczych oraz Fundusz Emerytur Pomostowych będzie dokonywana przez </w:t>
      </w:r>
      <w:r w:rsidR="0009466D">
        <w:rPr>
          <w:rFonts w:ascii="Times New Roman" w:eastAsia="Times New Roman" w:hAnsi="Times New Roman"/>
          <w:sz w:val="24"/>
          <w:szCs w:val="24"/>
          <w:lang w:val="pl-PL"/>
        </w:rPr>
        <w:t xml:space="preserve">tut. </w:t>
      </w:r>
      <w:r w:rsidR="008556C1" w:rsidRPr="0009466D">
        <w:rPr>
          <w:rFonts w:ascii="Times New Roman" w:eastAsia="Times New Roman" w:hAnsi="Times New Roman"/>
          <w:sz w:val="24"/>
          <w:szCs w:val="24"/>
          <w:lang w:val="pl-PL"/>
        </w:rPr>
        <w:t xml:space="preserve">Urząd za pomocą dostępnych narzędzi. </w:t>
      </w:r>
    </w:p>
    <w:p w14:paraId="24C1AC53" w14:textId="7475ADCE" w:rsidR="007931D1" w:rsidRPr="00FE6FA4" w:rsidRDefault="007931D1" w:rsidP="00336E3C">
      <w:pPr>
        <w:widowControl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FE6FA4">
        <w:rPr>
          <w:rFonts w:ascii="Times New Roman" w:eastAsia="Times New Roman" w:hAnsi="Times New Roman"/>
          <w:sz w:val="24"/>
          <w:szCs w:val="24"/>
          <w:lang w:val="pl-PL"/>
        </w:rPr>
        <w:t>nie zalega w dniu złożenia wniosku z opłacaniem innych danin publicznych</w:t>
      </w:r>
      <w:r w:rsidR="00411075" w:rsidRPr="00FE6FA4">
        <w:rPr>
          <w:rFonts w:ascii="Times New Roman" w:eastAsia="Times New Roman" w:hAnsi="Times New Roman"/>
          <w:sz w:val="24"/>
          <w:szCs w:val="24"/>
          <w:lang w:val="pl-PL"/>
        </w:rPr>
        <w:t>,</w:t>
      </w:r>
    </w:p>
    <w:p w14:paraId="34FCAE3D" w14:textId="1F37F687" w:rsidR="007931D1" w:rsidRPr="00FE6FA4" w:rsidRDefault="007931D1" w:rsidP="00336E3C">
      <w:pPr>
        <w:widowControl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FE6FA4">
        <w:rPr>
          <w:rFonts w:ascii="Times New Roman" w:eastAsia="Times New Roman" w:hAnsi="Times New Roman"/>
          <w:sz w:val="24"/>
          <w:szCs w:val="24"/>
          <w:lang w:val="pl-PL"/>
        </w:rPr>
        <w:t>nie posiada w dniu złożenia wniosku nieuregulowanych w terminie zobowiązań cywilnoprawnych</w:t>
      </w:r>
      <w:r w:rsidR="00411075" w:rsidRPr="00FE6FA4">
        <w:rPr>
          <w:rFonts w:ascii="Times New Roman" w:eastAsia="Times New Roman" w:hAnsi="Times New Roman"/>
          <w:sz w:val="24"/>
          <w:szCs w:val="24"/>
          <w:lang w:val="pl-PL"/>
        </w:rPr>
        <w:t>,</w:t>
      </w:r>
    </w:p>
    <w:p w14:paraId="5CB53BF1" w14:textId="197C6452" w:rsidR="007931D1" w:rsidRPr="00FE6FA4" w:rsidRDefault="007931D1" w:rsidP="00336E3C">
      <w:pPr>
        <w:widowControl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FE6FA4">
        <w:rPr>
          <w:rFonts w:ascii="Times New Roman" w:eastAsia="Times New Roman" w:hAnsi="Times New Roman"/>
          <w:sz w:val="24"/>
          <w:szCs w:val="24"/>
          <w:lang w:val="pl-PL"/>
        </w:rPr>
        <w:t xml:space="preserve">nie był karany w okresie 2 lat przed dniem złożenia wniosku za przestępstwo przeciwko </w:t>
      </w:r>
      <w:r w:rsidRPr="00AE29CD">
        <w:rPr>
          <w:rFonts w:ascii="Times New Roman" w:eastAsia="Times New Roman" w:hAnsi="Times New Roman"/>
          <w:sz w:val="24"/>
          <w:szCs w:val="24"/>
          <w:lang w:val="pl-PL"/>
        </w:rPr>
        <w:t>obrotowi gospodarczemu, w rozumieniu ustawy z dnia 6 czerwca 1997 r. – Kodeks karny (</w:t>
      </w:r>
      <w:proofErr w:type="spellStart"/>
      <w:r w:rsidR="00E54707" w:rsidRPr="00AE29CD">
        <w:rPr>
          <w:rFonts w:ascii="Times New Roman" w:eastAsia="Times New Roman" w:hAnsi="Times New Roman"/>
          <w:sz w:val="24"/>
          <w:szCs w:val="24"/>
          <w:lang w:val="pl-PL"/>
        </w:rPr>
        <w:t>t.j</w:t>
      </w:r>
      <w:proofErr w:type="spellEnd"/>
      <w:r w:rsidR="00E54707" w:rsidRPr="00AE29CD">
        <w:rPr>
          <w:rFonts w:ascii="Times New Roman" w:eastAsia="Times New Roman" w:hAnsi="Times New Roman"/>
          <w:sz w:val="24"/>
          <w:szCs w:val="24"/>
          <w:lang w:val="pl-PL"/>
        </w:rPr>
        <w:t xml:space="preserve">. </w:t>
      </w:r>
      <w:r w:rsidR="00654A9F" w:rsidRPr="00AE29CD">
        <w:rPr>
          <w:rFonts w:ascii="Times New Roman" w:eastAsia="Times New Roman" w:hAnsi="Times New Roman"/>
          <w:sz w:val="24"/>
          <w:szCs w:val="24"/>
          <w:lang w:val="pl-PL"/>
        </w:rPr>
        <w:t>Dz. U. z 202</w:t>
      </w:r>
      <w:r w:rsidR="0009466D" w:rsidRPr="00907B04">
        <w:rPr>
          <w:rFonts w:ascii="Times New Roman" w:eastAsia="Times New Roman" w:hAnsi="Times New Roman"/>
          <w:sz w:val="24"/>
          <w:szCs w:val="24"/>
          <w:lang w:val="pl-PL"/>
        </w:rPr>
        <w:t>4</w:t>
      </w:r>
      <w:r w:rsidR="00654A9F" w:rsidRPr="00AE29CD">
        <w:rPr>
          <w:rFonts w:ascii="Times New Roman" w:eastAsia="Times New Roman" w:hAnsi="Times New Roman"/>
          <w:sz w:val="24"/>
          <w:szCs w:val="24"/>
          <w:lang w:val="pl-PL"/>
        </w:rPr>
        <w:t xml:space="preserve">r. poz. </w:t>
      </w:r>
      <w:r w:rsidR="0009466D" w:rsidRPr="00907B04">
        <w:rPr>
          <w:rFonts w:ascii="Times New Roman" w:eastAsia="Times New Roman" w:hAnsi="Times New Roman"/>
          <w:sz w:val="24"/>
          <w:szCs w:val="24"/>
          <w:lang w:val="pl-PL"/>
        </w:rPr>
        <w:t xml:space="preserve">17 z </w:t>
      </w:r>
      <w:proofErr w:type="spellStart"/>
      <w:r w:rsidR="0009466D" w:rsidRPr="00907B04">
        <w:rPr>
          <w:rFonts w:ascii="Times New Roman" w:eastAsia="Times New Roman" w:hAnsi="Times New Roman"/>
          <w:sz w:val="24"/>
          <w:szCs w:val="24"/>
          <w:lang w:val="pl-PL"/>
        </w:rPr>
        <w:t>późn</w:t>
      </w:r>
      <w:proofErr w:type="spellEnd"/>
      <w:r w:rsidR="0009466D" w:rsidRPr="00907B04">
        <w:rPr>
          <w:rFonts w:ascii="Times New Roman" w:eastAsia="Times New Roman" w:hAnsi="Times New Roman"/>
          <w:sz w:val="24"/>
          <w:szCs w:val="24"/>
          <w:lang w:val="pl-PL"/>
        </w:rPr>
        <w:t>.</w:t>
      </w:r>
      <w:r w:rsidR="00E54707" w:rsidRPr="00AE29CD">
        <w:rPr>
          <w:rFonts w:ascii="Times New Roman" w:eastAsia="Times New Roman" w:hAnsi="Times New Roman"/>
          <w:sz w:val="24"/>
          <w:szCs w:val="24"/>
          <w:lang w:val="pl-PL"/>
        </w:rPr>
        <w:t xml:space="preserve"> zm.</w:t>
      </w:r>
      <w:r w:rsidRPr="00AE29CD">
        <w:rPr>
          <w:rFonts w:ascii="Times New Roman" w:eastAsia="Times New Roman" w:hAnsi="Times New Roman"/>
          <w:sz w:val="24"/>
          <w:szCs w:val="24"/>
          <w:lang w:val="pl-PL"/>
        </w:rPr>
        <w:t>) lub</w:t>
      </w:r>
      <w:r w:rsidRPr="00FE6FA4">
        <w:rPr>
          <w:rFonts w:ascii="Times New Roman" w:eastAsia="Times New Roman" w:hAnsi="Times New Roman"/>
          <w:sz w:val="24"/>
          <w:szCs w:val="24"/>
          <w:lang w:val="pl-PL"/>
        </w:rPr>
        <w:t xml:space="preserve"> ustawy z dnia 28 października 2002 r. o odpowiedzialności podmiotów zbiorowych za czyny zabronione pod </w:t>
      </w:r>
      <w:r w:rsidR="00891200" w:rsidRPr="00FE6FA4">
        <w:rPr>
          <w:rFonts w:ascii="Times New Roman" w:eastAsia="Times New Roman" w:hAnsi="Times New Roman"/>
          <w:sz w:val="24"/>
          <w:szCs w:val="24"/>
          <w:lang w:val="pl-PL"/>
        </w:rPr>
        <w:t>groźbą kary (</w:t>
      </w:r>
      <w:proofErr w:type="spellStart"/>
      <w:r w:rsidR="00891200" w:rsidRPr="00336E3C">
        <w:rPr>
          <w:rFonts w:ascii="Times New Roman" w:eastAsia="Times New Roman" w:hAnsi="Times New Roman"/>
          <w:sz w:val="24"/>
          <w:szCs w:val="24"/>
          <w:lang w:val="pl-PL"/>
        </w:rPr>
        <w:t>t.j</w:t>
      </w:r>
      <w:proofErr w:type="spellEnd"/>
      <w:r w:rsidR="00891200" w:rsidRPr="00336E3C">
        <w:rPr>
          <w:rFonts w:ascii="Times New Roman" w:eastAsia="Times New Roman" w:hAnsi="Times New Roman"/>
          <w:sz w:val="24"/>
          <w:szCs w:val="24"/>
          <w:lang w:val="pl-PL"/>
        </w:rPr>
        <w:t xml:space="preserve">. Dz. U. z </w:t>
      </w:r>
      <w:r w:rsidR="0009466D" w:rsidRPr="00336E3C">
        <w:rPr>
          <w:rFonts w:ascii="Times New Roman" w:eastAsia="Times New Roman" w:hAnsi="Times New Roman"/>
          <w:sz w:val="24"/>
          <w:szCs w:val="24"/>
          <w:lang w:val="pl-PL"/>
        </w:rPr>
        <w:t>202</w:t>
      </w:r>
      <w:r w:rsidR="0009466D">
        <w:rPr>
          <w:rFonts w:ascii="Times New Roman" w:eastAsia="Times New Roman" w:hAnsi="Times New Roman"/>
          <w:sz w:val="24"/>
          <w:szCs w:val="24"/>
          <w:lang w:val="pl-PL"/>
        </w:rPr>
        <w:t>4</w:t>
      </w:r>
      <w:r w:rsidR="0009466D" w:rsidRPr="00336E3C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336E3C">
        <w:rPr>
          <w:rFonts w:ascii="Times New Roman" w:eastAsia="Times New Roman" w:hAnsi="Times New Roman"/>
          <w:sz w:val="24"/>
          <w:szCs w:val="24"/>
          <w:lang w:val="pl-PL"/>
        </w:rPr>
        <w:t xml:space="preserve">r. poz. </w:t>
      </w:r>
      <w:r w:rsidR="0009466D">
        <w:rPr>
          <w:rFonts w:ascii="Times New Roman" w:eastAsia="Times New Roman" w:hAnsi="Times New Roman"/>
          <w:sz w:val="24"/>
          <w:szCs w:val="24"/>
          <w:lang w:val="pl-PL"/>
        </w:rPr>
        <w:t>1822</w:t>
      </w:r>
      <w:r w:rsidR="00891200" w:rsidRPr="00FE6FA4">
        <w:rPr>
          <w:rFonts w:ascii="Times New Roman" w:eastAsia="Times New Roman" w:hAnsi="Times New Roman"/>
          <w:sz w:val="24"/>
          <w:szCs w:val="24"/>
          <w:lang w:val="pl-PL"/>
        </w:rPr>
        <w:t>)</w:t>
      </w:r>
      <w:r w:rsidR="00411075" w:rsidRPr="00FE6FA4">
        <w:rPr>
          <w:rFonts w:ascii="Times New Roman" w:eastAsia="Times New Roman" w:hAnsi="Times New Roman"/>
          <w:sz w:val="24"/>
          <w:szCs w:val="24"/>
          <w:lang w:val="pl-PL"/>
        </w:rPr>
        <w:t>,</w:t>
      </w:r>
    </w:p>
    <w:p w14:paraId="2FC967F7" w14:textId="5F19B005" w:rsidR="007931D1" w:rsidRPr="00FE6FA4" w:rsidRDefault="007931D1" w:rsidP="00336E3C">
      <w:pPr>
        <w:widowControl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FE6FA4">
        <w:rPr>
          <w:rFonts w:ascii="Times New Roman" w:eastAsia="Times New Roman" w:hAnsi="Times New Roman"/>
          <w:sz w:val="24"/>
          <w:szCs w:val="24"/>
          <w:lang w:val="pl-PL"/>
        </w:rPr>
        <w:t>złożył wniosek kompletny i prawidłowo sporządzony, łącznie z dokumentami niezbędnymi do jego oceny</w:t>
      </w:r>
      <w:r w:rsidR="00411075" w:rsidRPr="00FE6FA4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14:paraId="5CA63948" w14:textId="77777777" w:rsidR="007931D1" w:rsidRPr="00FE6FA4" w:rsidRDefault="007931D1" w:rsidP="007931D1">
      <w:pPr>
        <w:widowControl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14:paraId="6FF07517" w14:textId="77777777" w:rsidR="007931D1" w:rsidRPr="00FE6FA4" w:rsidRDefault="007931D1" w:rsidP="00336E3C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</w:pPr>
      <w:r w:rsidRPr="00FE6FA4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t xml:space="preserve">Warunki przyznania pomocy de </w:t>
      </w:r>
      <w:proofErr w:type="spellStart"/>
      <w:r w:rsidRPr="00FE6FA4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t>minimis</w:t>
      </w:r>
      <w:proofErr w:type="spellEnd"/>
    </w:p>
    <w:p w14:paraId="76C8EFCF" w14:textId="77777777" w:rsidR="007931D1" w:rsidRPr="00FE6FA4" w:rsidRDefault="007931D1" w:rsidP="007931D1">
      <w:pPr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</w:pPr>
    </w:p>
    <w:p w14:paraId="15A4CD2A" w14:textId="77777777" w:rsidR="007931D1" w:rsidRPr="00FE6FA4" w:rsidRDefault="007931D1" w:rsidP="00336E3C">
      <w:pPr>
        <w:widowControl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FE6FA4">
        <w:rPr>
          <w:rFonts w:ascii="Times New Roman" w:eastAsia="Times New Roman" w:hAnsi="Times New Roman"/>
          <w:sz w:val="24"/>
          <w:szCs w:val="24"/>
          <w:lang w:val="pl-PL"/>
        </w:rPr>
        <w:t xml:space="preserve">Pomoc udzielana na refundację części kosztów w ramach bonu zatrudnieniowego jest udzielana zgodnie z warunkami dopuszczalności pomocy de </w:t>
      </w:r>
      <w:proofErr w:type="spellStart"/>
      <w:r w:rsidRPr="00FE6FA4">
        <w:rPr>
          <w:rFonts w:ascii="Times New Roman" w:eastAsia="Times New Roman" w:hAnsi="Times New Roman"/>
          <w:sz w:val="24"/>
          <w:szCs w:val="24"/>
          <w:lang w:val="pl-PL"/>
        </w:rPr>
        <w:t>minimis</w:t>
      </w:r>
      <w:proofErr w:type="spellEnd"/>
      <w:r w:rsidRPr="00FE6FA4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14:paraId="6E5F8C90" w14:textId="31BBC74D" w:rsidR="007931D1" w:rsidRPr="00FE6FA4" w:rsidRDefault="007931D1" w:rsidP="00336E3C">
      <w:pPr>
        <w:widowControl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FE6FA4">
        <w:rPr>
          <w:rFonts w:ascii="Times New Roman" w:eastAsia="Times New Roman" w:hAnsi="Times New Roman"/>
          <w:sz w:val="24"/>
          <w:szCs w:val="24"/>
          <w:lang w:val="pl-PL"/>
        </w:rPr>
        <w:t>Pomoc udzielana jest każdej jednostce organizacyjnej wykonującej działalność gospodarczą</w:t>
      </w:r>
      <w:r w:rsidR="00520B2F" w:rsidRPr="00FE6FA4">
        <w:rPr>
          <w:rFonts w:ascii="Times New Roman" w:eastAsia="Times New Roman" w:hAnsi="Times New Roman"/>
          <w:sz w:val="24"/>
          <w:szCs w:val="24"/>
          <w:lang w:val="pl-PL"/>
        </w:rPr>
        <w:t xml:space="preserve">, będącej Pracodawcą, </w:t>
      </w:r>
      <w:r w:rsidRPr="00FE6FA4">
        <w:rPr>
          <w:rFonts w:ascii="Times New Roman" w:eastAsia="Times New Roman" w:hAnsi="Times New Roman"/>
          <w:sz w:val="24"/>
          <w:szCs w:val="24"/>
          <w:lang w:val="pl-PL"/>
        </w:rPr>
        <w:t>niezależnie od jej formy prawnej i sposobu finansowania.</w:t>
      </w:r>
    </w:p>
    <w:p w14:paraId="3BEA5917" w14:textId="0BD9A23A" w:rsidR="007931D1" w:rsidRPr="00FE6FA4" w:rsidRDefault="007931D1" w:rsidP="00336E3C">
      <w:pPr>
        <w:widowControl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FE6FA4">
        <w:rPr>
          <w:rFonts w:ascii="Times New Roman" w:eastAsia="Times New Roman" w:hAnsi="Times New Roman"/>
          <w:sz w:val="24"/>
          <w:szCs w:val="24"/>
          <w:lang w:val="pl-PL"/>
        </w:rPr>
        <w:t>Pomoc nie jest udzielana wnioskodawcy w przypadku otrzymania innej pomocy ze środków publicznych, niezależnie od jej formy i źródła pochodzenia, w tym ze środków pochodzących z budżetu Unii Europejskiej, udzielonej w odniesieniu do tych samych kosztów kwalifikowalnych co refundacja, jeżeli pomoc łącznie z wnioskowaną refundacją spowodowałaby przekroczenie dopuszczalnej intensywności pomocy określonej dla danego przeznaczenia pomocy;</w:t>
      </w:r>
    </w:p>
    <w:p w14:paraId="28688AA5" w14:textId="28C8407C" w:rsidR="007931D1" w:rsidRPr="00FE6FA4" w:rsidRDefault="007931D1" w:rsidP="00336E3C">
      <w:pPr>
        <w:widowControl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FE6FA4">
        <w:rPr>
          <w:rFonts w:ascii="Times New Roman" w:eastAsia="Times New Roman" w:hAnsi="Times New Roman"/>
          <w:sz w:val="24"/>
          <w:szCs w:val="24"/>
          <w:lang w:val="pl-PL"/>
        </w:rPr>
        <w:t xml:space="preserve">Pomoc nie jest przyznawana wnioskodawcy, na którym ciąży obowiązek zwrotu pomocy wynikający z decyzji Komisji Europejskiej uznającej pomoc za niezgodną </w:t>
      </w:r>
      <w:r w:rsidR="00891200" w:rsidRPr="00FE6FA4">
        <w:rPr>
          <w:rFonts w:ascii="Times New Roman" w:eastAsia="Times New Roman" w:hAnsi="Times New Roman"/>
          <w:sz w:val="24"/>
          <w:szCs w:val="24"/>
          <w:lang w:val="pl-PL"/>
        </w:rPr>
        <w:br/>
      </w:r>
      <w:r w:rsidRPr="00FE6FA4">
        <w:rPr>
          <w:rFonts w:ascii="Times New Roman" w:eastAsia="Times New Roman" w:hAnsi="Times New Roman"/>
          <w:sz w:val="24"/>
          <w:szCs w:val="24"/>
          <w:lang w:val="pl-PL"/>
        </w:rPr>
        <w:t>z prawem lub wspólnym rynkiem (rynkiem wewnętrznym - zgodnie z ustawą z dnia 30 kwietnia 2004 roku o postępowaniu w sprawach dotyczących pomocy publicznej</w:t>
      </w:r>
      <w:r w:rsidR="000E42B4" w:rsidRPr="00FE6FA4">
        <w:rPr>
          <w:rFonts w:ascii="Times New Roman" w:eastAsia="Times New Roman" w:hAnsi="Times New Roman"/>
          <w:sz w:val="24"/>
          <w:szCs w:val="24"/>
          <w:lang w:val="pl-PL"/>
        </w:rPr>
        <w:t>)</w:t>
      </w:r>
      <w:r w:rsidRPr="00FE6FA4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14:paraId="4D9B93C3" w14:textId="77777777" w:rsidR="007931D1" w:rsidRPr="00FE6FA4" w:rsidRDefault="007931D1" w:rsidP="00336E3C">
      <w:pPr>
        <w:widowControl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FE6FA4">
        <w:rPr>
          <w:rFonts w:ascii="Times New Roman" w:eastAsia="Times New Roman" w:hAnsi="Times New Roman"/>
          <w:sz w:val="24"/>
          <w:szCs w:val="24"/>
          <w:lang w:val="pl-PL"/>
        </w:rPr>
        <w:t xml:space="preserve">Powiatowy Urząd Pracy w Poznaniu wystawia pracodawcom, z którymi zawarto umowę o refundację części kosztów wynagrodzenia i składek na ubezpieczenia społeczne w ramach bonu zatrudnieniowego, zaświadczenie o uzyskanej pomocy de </w:t>
      </w:r>
      <w:proofErr w:type="spellStart"/>
      <w:r w:rsidRPr="00FE6FA4">
        <w:rPr>
          <w:rFonts w:ascii="Times New Roman" w:eastAsia="Times New Roman" w:hAnsi="Times New Roman"/>
          <w:sz w:val="24"/>
          <w:szCs w:val="24"/>
          <w:lang w:val="pl-PL"/>
        </w:rPr>
        <w:t>minimis</w:t>
      </w:r>
      <w:proofErr w:type="spellEnd"/>
      <w:r w:rsidRPr="00FE6FA4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14:paraId="6480860A" w14:textId="77777777" w:rsidR="007931D1" w:rsidRPr="00FE6FA4" w:rsidRDefault="007931D1" w:rsidP="007931D1">
      <w:pPr>
        <w:widowControl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14:paraId="5ABDCC73" w14:textId="77777777" w:rsidR="007931D1" w:rsidRPr="00FE6FA4" w:rsidRDefault="007931D1" w:rsidP="00336E3C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</w:pPr>
      <w:r w:rsidRPr="00FE6FA4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t xml:space="preserve">Procedura składania wniosku o refundację części kosztów wynagrodzenia </w:t>
      </w:r>
      <w:r w:rsidR="00891200" w:rsidRPr="00FE6FA4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br/>
      </w:r>
      <w:r w:rsidRPr="00FE6FA4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t>i składek na ubezpieczenia w ramach bonu zatrudnieniowego</w:t>
      </w:r>
    </w:p>
    <w:p w14:paraId="3E593D75" w14:textId="77777777" w:rsidR="007931D1" w:rsidRPr="00FE6FA4" w:rsidRDefault="007931D1" w:rsidP="007931D1">
      <w:p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/>
          <w:bCs/>
          <w:kern w:val="1"/>
          <w:sz w:val="24"/>
          <w:szCs w:val="24"/>
          <w:lang w:val="pl-PL"/>
        </w:rPr>
      </w:pPr>
    </w:p>
    <w:p w14:paraId="009777A4" w14:textId="77777777" w:rsidR="00B2721F" w:rsidRPr="00FE6FA4" w:rsidRDefault="00B2721F" w:rsidP="00B2721F">
      <w:pPr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</w:pPr>
    </w:p>
    <w:p w14:paraId="466CFCF7" w14:textId="77777777" w:rsidR="005744BF" w:rsidRPr="005744BF" w:rsidRDefault="005744BF" w:rsidP="00336E3C">
      <w:pPr>
        <w:pStyle w:val="Akapitzlist"/>
        <w:widowControl/>
        <w:numPr>
          <w:ilvl w:val="0"/>
          <w:numId w:val="14"/>
        </w:numPr>
        <w:tabs>
          <w:tab w:val="left" w:pos="709"/>
        </w:tabs>
        <w:spacing w:after="0"/>
        <w:ind w:left="567" w:hanging="567"/>
        <w:jc w:val="both"/>
        <w:rPr>
          <w:rFonts w:ascii="Times New Roman" w:hAnsi="Times New Roman"/>
          <w:lang w:val="pl-PL"/>
        </w:rPr>
      </w:pPr>
      <w:r w:rsidRPr="005744BF">
        <w:rPr>
          <w:rFonts w:ascii="Times New Roman" w:hAnsi="Times New Roman"/>
          <w:sz w:val="24"/>
          <w:szCs w:val="24"/>
          <w:lang w:val="pl-PL"/>
        </w:rPr>
        <w:t>W</w:t>
      </w:r>
      <w:r w:rsidRPr="005744BF">
        <w:rPr>
          <w:rFonts w:ascii="Times New Roman" w:hAnsi="Times New Roman"/>
          <w:sz w:val="24"/>
          <w:szCs w:val="24"/>
          <w:lang w:val="pl-PL"/>
        </w:rPr>
        <w:t xml:space="preserve">niosek o zawarcie umowy w ramach bonu zatrudnieniowego </w:t>
      </w:r>
      <w:r w:rsidR="00B2721F" w:rsidRPr="005744BF">
        <w:rPr>
          <w:rFonts w:ascii="Times New Roman" w:hAnsi="Times New Roman"/>
          <w:sz w:val="24"/>
          <w:szCs w:val="24"/>
          <w:lang w:val="pl-PL"/>
        </w:rPr>
        <w:t>Pracodawca składa</w:t>
      </w:r>
      <w:r w:rsidRPr="005744BF">
        <w:rPr>
          <w:rFonts w:ascii="Times New Roman" w:hAnsi="Times New Roman"/>
          <w:sz w:val="24"/>
          <w:szCs w:val="24"/>
          <w:lang w:val="pl-PL"/>
        </w:rPr>
        <w:t>:</w:t>
      </w:r>
      <w:r w:rsidR="00B2721F" w:rsidRPr="005744BF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130223BA" w14:textId="7A9FBA0C" w:rsidR="00B2721F" w:rsidRPr="005744BF" w:rsidRDefault="005744BF" w:rsidP="005744BF">
      <w:pPr>
        <w:widowControl/>
        <w:tabs>
          <w:tab w:val="left" w:pos="709"/>
        </w:tabs>
        <w:spacing w:after="0"/>
        <w:jc w:val="both"/>
        <w:rPr>
          <w:rFonts w:ascii="Times New Roman" w:hAnsi="Times New Roman"/>
          <w:lang w:val="pl-PL"/>
        </w:rPr>
      </w:pPr>
      <w:r w:rsidRPr="005744BF">
        <w:rPr>
          <w:rFonts w:ascii="Times New Roman" w:hAnsi="Times New Roman"/>
          <w:lang w:val="pl-PL"/>
        </w:rPr>
        <w:t xml:space="preserve">            </w:t>
      </w:r>
      <w:r w:rsidR="00B2721F" w:rsidRPr="005744BF">
        <w:rPr>
          <w:rFonts w:ascii="Times New Roman" w:hAnsi="Times New Roman"/>
          <w:lang w:val="pl-PL"/>
        </w:rPr>
        <w:t xml:space="preserve">- w kancelarii </w:t>
      </w:r>
      <w:r w:rsidR="0009466D" w:rsidRPr="005744BF">
        <w:rPr>
          <w:rFonts w:ascii="Times New Roman" w:hAnsi="Times New Roman"/>
          <w:lang w:val="pl-PL"/>
        </w:rPr>
        <w:t xml:space="preserve">Powiatowego </w:t>
      </w:r>
      <w:r w:rsidR="00B2721F" w:rsidRPr="005744BF">
        <w:rPr>
          <w:rFonts w:ascii="Times New Roman" w:hAnsi="Times New Roman"/>
          <w:lang w:val="pl-PL"/>
        </w:rPr>
        <w:t>Urzędu</w:t>
      </w:r>
      <w:r w:rsidR="0009466D" w:rsidRPr="005744BF">
        <w:rPr>
          <w:rFonts w:ascii="Times New Roman" w:hAnsi="Times New Roman"/>
          <w:lang w:val="pl-PL"/>
        </w:rPr>
        <w:t xml:space="preserve"> Pracy w Poznaniu</w:t>
      </w:r>
      <w:r w:rsidR="00B2721F" w:rsidRPr="005744BF">
        <w:rPr>
          <w:rFonts w:ascii="Times New Roman" w:hAnsi="Times New Roman"/>
          <w:lang w:val="pl-PL"/>
        </w:rPr>
        <w:t xml:space="preserve"> </w:t>
      </w:r>
      <w:r w:rsidR="0009466D" w:rsidRPr="005744BF">
        <w:rPr>
          <w:rFonts w:ascii="Times New Roman" w:hAnsi="Times New Roman"/>
          <w:lang w:val="pl-PL"/>
        </w:rPr>
        <w:t>(</w:t>
      </w:r>
      <w:r w:rsidR="00211182" w:rsidRPr="005744BF">
        <w:rPr>
          <w:rFonts w:ascii="Times New Roman" w:hAnsi="Times New Roman"/>
          <w:lang w:val="pl-PL"/>
        </w:rPr>
        <w:t>pok. 104</w:t>
      </w:r>
      <w:r w:rsidR="0009466D" w:rsidRPr="005744BF">
        <w:rPr>
          <w:rFonts w:ascii="Times New Roman" w:hAnsi="Times New Roman"/>
          <w:lang w:val="pl-PL"/>
        </w:rPr>
        <w:t>),</w:t>
      </w:r>
      <w:r w:rsidR="006F3E8F" w:rsidRPr="005744BF">
        <w:rPr>
          <w:rFonts w:ascii="Times New Roman" w:hAnsi="Times New Roman"/>
          <w:lang w:val="pl-PL"/>
        </w:rPr>
        <w:t xml:space="preserve"> </w:t>
      </w:r>
    </w:p>
    <w:p w14:paraId="54215A74" w14:textId="63826BB1" w:rsidR="00B2721F" w:rsidRPr="005744BF" w:rsidRDefault="005744BF" w:rsidP="00336E3C">
      <w:pPr>
        <w:pStyle w:val="NormalnyWeb"/>
        <w:tabs>
          <w:tab w:val="left" w:pos="709"/>
        </w:tabs>
        <w:spacing w:before="0" w:beforeAutospacing="0" w:after="0" w:afterAutospacing="0" w:line="276" w:lineRule="auto"/>
        <w:ind w:left="567"/>
        <w:jc w:val="both"/>
      </w:pPr>
      <w:r>
        <w:t xml:space="preserve"> </w:t>
      </w:r>
      <w:r w:rsidR="00B2721F" w:rsidRPr="005744BF">
        <w:t>-</w:t>
      </w:r>
      <w:r>
        <w:t xml:space="preserve"> </w:t>
      </w:r>
      <w:r w:rsidR="0009466D" w:rsidRPr="005744BF">
        <w:t>lub</w:t>
      </w:r>
      <w:r w:rsidR="00B2721F" w:rsidRPr="005744BF">
        <w:t xml:space="preserve"> pocztą na adres </w:t>
      </w:r>
      <w:r w:rsidR="00603913" w:rsidRPr="005744BF">
        <w:t>Urzędu</w:t>
      </w:r>
      <w:r w:rsidR="0009466D" w:rsidRPr="005744BF">
        <w:t xml:space="preserve"> ul. Czarnieckiego 9, 61-538 Poznań,</w:t>
      </w:r>
    </w:p>
    <w:p w14:paraId="689968DB" w14:textId="7EA47ABE" w:rsidR="00276143" w:rsidRPr="00336E3C" w:rsidRDefault="00B2721F">
      <w:pPr>
        <w:pStyle w:val="NormalnyWeb"/>
        <w:tabs>
          <w:tab w:val="left" w:pos="709"/>
        </w:tabs>
        <w:spacing w:before="0" w:beforeAutospacing="0" w:after="0" w:afterAutospacing="0" w:line="276" w:lineRule="auto"/>
        <w:ind w:left="567"/>
        <w:jc w:val="both"/>
      </w:pPr>
      <w:r w:rsidRPr="00FE6FA4">
        <w:lastRenderedPageBreak/>
        <w:t>-</w:t>
      </w:r>
      <w:r w:rsidR="0009466D">
        <w:t xml:space="preserve">lub </w:t>
      </w:r>
      <w:r w:rsidRPr="00FE6FA4">
        <w:t>za pomocą elektronicznej skrzynki podawczej (wniosek złożony w formie elektronicznej powinien być opatrzony bezpiecznym podpisem elektronicznym weryfikowanym za pomocą ważnego kwalifikowanego certyfikatu z zachowaniem zasad przewidzianych w przepisach o podpisie elektronicznym lub podpisem potwierdzonym profilem zaufanym elektronicznej platformy usług administracji publicznej)</w:t>
      </w:r>
      <w:r w:rsidR="0009466D">
        <w:t>,</w:t>
      </w:r>
      <w:r w:rsidR="006F3E8F">
        <w:t xml:space="preserve"> </w:t>
      </w:r>
      <w:r w:rsidR="00276143" w:rsidRPr="00336E3C">
        <w:t xml:space="preserve"> </w:t>
      </w:r>
    </w:p>
    <w:p w14:paraId="1E9803B6" w14:textId="03EDA646" w:rsidR="00B2721F" w:rsidRPr="00FE6FA4" w:rsidRDefault="00276143" w:rsidP="00336E3C">
      <w:pPr>
        <w:pStyle w:val="NormalnyWeb"/>
        <w:tabs>
          <w:tab w:val="left" w:pos="709"/>
        </w:tabs>
        <w:spacing w:before="0" w:beforeAutospacing="0" w:after="0" w:afterAutospacing="0" w:line="276" w:lineRule="auto"/>
        <w:ind w:left="567"/>
        <w:jc w:val="both"/>
      </w:pPr>
      <w:r w:rsidRPr="00336E3C">
        <w:t>-</w:t>
      </w:r>
      <w:r w:rsidR="0009466D">
        <w:t xml:space="preserve">lub </w:t>
      </w:r>
      <w:r w:rsidRPr="00336E3C">
        <w:t>za pośrednictwem portalu praca.gov.pl</w:t>
      </w:r>
      <w:r w:rsidR="00B2721F" w:rsidRPr="00FE6FA4">
        <w:t>.</w:t>
      </w:r>
    </w:p>
    <w:p w14:paraId="48D3225A" w14:textId="4F10753D" w:rsidR="007931D1" w:rsidRPr="00FE6FA4" w:rsidRDefault="007931D1" w:rsidP="00336E3C">
      <w:pPr>
        <w:pStyle w:val="Akapitzlist"/>
        <w:numPr>
          <w:ilvl w:val="0"/>
          <w:numId w:val="15"/>
        </w:numPr>
        <w:suppressAutoHyphens/>
        <w:spacing w:after="0" w:line="240" w:lineRule="auto"/>
        <w:ind w:left="567" w:hanging="567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</w:pPr>
      <w:r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Rozpatrzenia wniosków o </w:t>
      </w:r>
      <w:r w:rsidRPr="00FE6FA4">
        <w:rPr>
          <w:rFonts w:ascii="Times New Roman" w:eastAsia="Lucida Sans Unicode" w:hAnsi="Times New Roman"/>
          <w:bCs/>
          <w:kern w:val="1"/>
          <w:sz w:val="24"/>
          <w:szCs w:val="24"/>
          <w:lang w:val="pl-PL"/>
        </w:rPr>
        <w:t xml:space="preserve">refundację części kosztów wynagrodzenia i składek na ubezpieczenia w ramach bonu zatrudnieniowego </w:t>
      </w:r>
      <w:r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dokonuje </w:t>
      </w:r>
      <w:r w:rsidR="00971AC3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k</w:t>
      </w:r>
      <w:r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omisja powołana do tego </w:t>
      </w:r>
      <w:r w:rsidR="003011A9"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celu przez Dyrektora </w:t>
      </w:r>
      <w:r w:rsidR="00CF16F2"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Powiatowego </w:t>
      </w:r>
      <w:r w:rsidR="003011A9"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Urzędu</w:t>
      </w:r>
      <w:r w:rsidR="00CF16F2"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 Pracy w Poznaniu</w:t>
      </w:r>
      <w:r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. Rozpatrywane są tylko wnioski kompletne i prawidłowo sporządzone. </w:t>
      </w:r>
    </w:p>
    <w:p w14:paraId="66D9AA3D" w14:textId="2E2FC418" w:rsidR="007931D1" w:rsidRPr="0009466D" w:rsidRDefault="007931D1" w:rsidP="00336E3C">
      <w:pPr>
        <w:pStyle w:val="Akapitzlist"/>
        <w:numPr>
          <w:ilvl w:val="0"/>
          <w:numId w:val="15"/>
        </w:numPr>
        <w:suppressAutoHyphens/>
        <w:spacing w:after="0" w:line="240" w:lineRule="auto"/>
        <w:ind w:left="567" w:hanging="567"/>
        <w:jc w:val="both"/>
        <w:rPr>
          <w:rFonts w:ascii="Times New Roman" w:eastAsia="Lucida Sans Unicode" w:hAnsi="Times New Roman"/>
          <w:kern w:val="1"/>
          <w:sz w:val="24"/>
          <w:szCs w:val="24"/>
          <w:lang w:val="pl-PL"/>
        </w:rPr>
      </w:pPr>
      <w:r w:rsidRPr="0009466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W terminie do 30 dni od dnia złożenia wniosku wraz z kompletem wymaganych dokumentów, </w:t>
      </w:r>
      <w:r w:rsidR="001C6992" w:rsidRPr="0009466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Pracodawca </w:t>
      </w:r>
      <w:r w:rsidRPr="0009466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otrzymuje </w:t>
      </w:r>
      <w:r w:rsidR="008326D7" w:rsidRPr="0009466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pisemną </w:t>
      </w:r>
      <w:r w:rsidRPr="0009466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informację o wyniku rozpatrzenia wniosku lub podjętych czynnościach administracyjnych.</w:t>
      </w:r>
    </w:p>
    <w:p w14:paraId="4764D44E" w14:textId="79828835" w:rsidR="007931D1" w:rsidRPr="00FE6FA4" w:rsidRDefault="007931D1" w:rsidP="00336E3C">
      <w:pPr>
        <w:numPr>
          <w:ilvl w:val="0"/>
          <w:numId w:val="15"/>
        </w:numPr>
        <w:suppressAutoHyphens/>
        <w:spacing w:after="0" w:line="240" w:lineRule="auto"/>
        <w:ind w:left="567" w:hanging="567"/>
        <w:jc w:val="both"/>
        <w:rPr>
          <w:rFonts w:ascii="Times New Roman" w:eastAsia="Lucida Sans Unicode" w:hAnsi="Times New Roman"/>
          <w:kern w:val="1"/>
          <w:sz w:val="24"/>
          <w:szCs w:val="24"/>
          <w:lang w:val="pl-PL"/>
        </w:rPr>
      </w:pPr>
      <w:r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Ostatecznym warunkiem zawarcia umowy jest dysponowanie przez </w:t>
      </w:r>
      <w:r w:rsidR="000E42B4"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Powiatowy Urząd Pracy w Poznaniu </w:t>
      </w:r>
      <w:r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odpowiednimi środkami Funduszu Pracy.</w:t>
      </w:r>
    </w:p>
    <w:p w14:paraId="02318EA1" w14:textId="1FB06200" w:rsidR="00AF07FB" w:rsidRPr="00FE6FA4" w:rsidRDefault="000E42B4" w:rsidP="00336E3C">
      <w:pPr>
        <w:numPr>
          <w:ilvl w:val="0"/>
          <w:numId w:val="15"/>
        </w:numPr>
        <w:suppressAutoHyphens/>
        <w:spacing w:after="0" w:line="240" w:lineRule="auto"/>
        <w:ind w:left="567" w:hanging="567"/>
        <w:jc w:val="both"/>
        <w:rPr>
          <w:rStyle w:val="Uwydatnienie"/>
          <w:rFonts w:ascii="Times New Roman" w:hAnsi="Times New Roman"/>
          <w:i w:val="0"/>
          <w:iCs w:val="0"/>
          <w:sz w:val="24"/>
          <w:lang w:val="pl-PL"/>
        </w:rPr>
      </w:pPr>
      <w:r w:rsidRPr="00FE6FA4">
        <w:rPr>
          <w:rStyle w:val="Uwydatnienie"/>
          <w:rFonts w:ascii="Times New Roman" w:hAnsi="Times New Roman"/>
          <w:i w:val="0"/>
          <w:iCs w:val="0"/>
          <w:sz w:val="24"/>
          <w:lang w:val="pl-PL"/>
        </w:rPr>
        <w:t xml:space="preserve">Powiatowy Urząd Pracy w Poznaniu </w:t>
      </w:r>
      <w:r w:rsidR="00AF07FB" w:rsidRPr="00FE6FA4">
        <w:rPr>
          <w:rStyle w:val="Uwydatnienie"/>
          <w:rFonts w:ascii="Times New Roman" w:hAnsi="Times New Roman"/>
          <w:i w:val="0"/>
          <w:iCs w:val="0"/>
          <w:sz w:val="24"/>
          <w:lang w:val="pl-PL"/>
        </w:rPr>
        <w:t xml:space="preserve">Urząd zastrzega sobie prawo do monitorowania </w:t>
      </w:r>
      <w:r w:rsidR="001C6992" w:rsidRPr="00FE6FA4">
        <w:rPr>
          <w:rStyle w:val="Uwydatnienie"/>
          <w:rFonts w:ascii="Times New Roman" w:hAnsi="Times New Roman"/>
          <w:i w:val="0"/>
          <w:iCs w:val="0"/>
          <w:sz w:val="24"/>
          <w:lang w:val="pl-PL"/>
        </w:rPr>
        <w:t xml:space="preserve">Pracodawcy </w:t>
      </w:r>
      <w:r w:rsidR="00AF07FB" w:rsidRPr="00FE6FA4">
        <w:rPr>
          <w:rStyle w:val="Uwydatnienie"/>
          <w:rFonts w:ascii="Times New Roman" w:hAnsi="Times New Roman"/>
          <w:i w:val="0"/>
          <w:iCs w:val="0"/>
          <w:sz w:val="24"/>
          <w:lang w:val="pl-PL"/>
        </w:rPr>
        <w:t>w zakresie przedmiotu złożonego wniosku oraz monitorowania zawartej umowy.</w:t>
      </w:r>
    </w:p>
    <w:p w14:paraId="4239653E" w14:textId="77777777" w:rsidR="00AF07FB" w:rsidRPr="00FE6FA4" w:rsidRDefault="00AF07FB" w:rsidP="00AF07FB">
      <w:p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/>
          <w:kern w:val="1"/>
          <w:sz w:val="24"/>
          <w:szCs w:val="24"/>
          <w:lang w:val="pl-PL"/>
        </w:rPr>
      </w:pPr>
    </w:p>
    <w:p w14:paraId="771922B2" w14:textId="77777777" w:rsidR="007931D1" w:rsidRPr="00FE6FA4" w:rsidRDefault="007931D1" w:rsidP="00336E3C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val="pl-PL"/>
        </w:rPr>
      </w:pPr>
      <w:r w:rsidRPr="00FE6FA4">
        <w:rPr>
          <w:rFonts w:ascii="Times New Roman" w:eastAsia="Lucida Sans Unicode" w:hAnsi="Times New Roman"/>
          <w:b/>
          <w:kern w:val="1"/>
          <w:sz w:val="24"/>
          <w:szCs w:val="24"/>
          <w:lang w:val="pl-PL"/>
        </w:rPr>
        <w:t xml:space="preserve">Procedura realizacji </w:t>
      </w:r>
      <w:r w:rsidRPr="00FE6FA4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t>refundacji części kosztów wynagrodzenia i składek na ubezpieczenia w ramach bonu zatrudnieniowego</w:t>
      </w:r>
    </w:p>
    <w:p w14:paraId="1A5500F3" w14:textId="1C823337" w:rsidR="007931D1" w:rsidRPr="00336E3C" w:rsidRDefault="007931D1" w:rsidP="00336E3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E6FA4">
        <w:rPr>
          <w:rFonts w:ascii="Times New Roman" w:hAnsi="Times New Roman"/>
          <w:sz w:val="24"/>
          <w:szCs w:val="24"/>
          <w:lang w:val="pl-PL"/>
        </w:rPr>
        <w:t xml:space="preserve">W ramach bonu zatrudnieniowego, Starosta Poznański zawiera z pracodawcą umowę, na podstawie której dokonywana będzie refundacja poniesionych przez </w:t>
      </w:r>
      <w:r w:rsidR="001C6992" w:rsidRPr="00FE6FA4">
        <w:rPr>
          <w:rFonts w:ascii="Times New Roman" w:hAnsi="Times New Roman"/>
          <w:sz w:val="24"/>
          <w:szCs w:val="24"/>
          <w:lang w:val="pl-PL"/>
        </w:rPr>
        <w:t xml:space="preserve">Pracodawcę </w:t>
      </w:r>
      <w:r w:rsidRPr="00FE6FA4">
        <w:rPr>
          <w:rFonts w:ascii="Times New Roman" w:hAnsi="Times New Roman"/>
          <w:sz w:val="24"/>
          <w:szCs w:val="24"/>
          <w:lang w:val="pl-PL"/>
        </w:rPr>
        <w:t xml:space="preserve">części kosztów wynagrodzenia wraz ze składkami na ubezpieczenia społeczne zatrudnionego bezrobotnego w wysokości zasiłku obowiązującego na dzień wydania bonu, o którym mowa w art. 72 ust.1 pkt 1 </w:t>
      </w:r>
      <w:r w:rsidR="00662491" w:rsidRPr="00FE6FA4">
        <w:rPr>
          <w:rFonts w:ascii="Times New Roman" w:hAnsi="Times New Roman"/>
          <w:iCs/>
          <w:sz w:val="24"/>
          <w:szCs w:val="24"/>
          <w:lang w:val="pl-PL"/>
        </w:rPr>
        <w:t>u</w:t>
      </w:r>
      <w:r w:rsidRPr="00336E3C">
        <w:rPr>
          <w:rFonts w:ascii="Times New Roman" w:hAnsi="Times New Roman"/>
          <w:iCs/>
          <w:sz w:val="24"/>
          <w:szCs w:val="24"/>
          <w:lang w:val="pl-PL"/>
        </w:rPr>
        <w:t xml:space="preserve">stawy z dnia 20 kwietnia 2004 o promocji zatrudnienia </w:t>
      </w:r>
      <w:r w:rsidR="008556C1">
        <w:rPr>
          <w:rFonts w:ascii="Times New Roman" w:hAnsi="Times New Roman"/>
          <w:iCs/>
          <w:sz w:val="24"/>
          <w:szCs w:val="24"/>
          <w:lang w:val="pl-PL"/>
        </w:rPr>
        <w:br/>
      </w:r>
      <w:r w:rsidRPr="00336E3C">
        <w:rPr>
          <w:rFonts w:ascii="Times New Roman" w:hAnsi="Times New Roman"/>
          <w:iCs/>
          <w:sz w:val="24"/>
          <w:szCs w:val="24"/>
          <w:lang w:val="pl-PL"/>
        </w:rPr>
        <w:t>i instytu</w:t>
      </w:r>
      <w:r w:rsidR="00760AF0" w:rsidRPr="00336E3C">
        <w:rPr>
          <w:rFonts w:ascii="Times New Roman" w:hAnsi="Times New Roman"/>
          <w:iCs/>
          <w:sz w:val="24"/>
          <w:szCs w:val="24"/>
          <w:lang w:val="pl-PL"/>
        </w:rPr>
        <w:t>cjach rynku pracy</w:t>
      </w:r>
      <w:r w:rsidR="00662491" w:rsidRPr="00336E3C">
        <w:rPr>
          <w:rFonts w:ascii="Times New Roman" w:hAnsi="Times New Roman"/>
          <w:iCs/>
          <w:sz w:val="24"/>
          <w:szCs w:val="24"/>
          <w:lang w:val="pl-PL"/>
        </w:rPr>
        <w:t>.</w:t>
      </w:r>
    </w:p>
    <w:p w14:paraId="4A122E89" w14:textId="783C2F6F" w:rsidR="005205C3" w:rsidRPr="00FE6FA4" w:rsidRDefault="005205C3" w:rsidP="00336E3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  <w:lang w:val="pl-PL"/>
        </w:rPr>
      </w:pPr>
      <w:r w:rsidRPr="00FE6FA4">
        <w:rPr>
          <w:rFonts w:ascii="Times New Roman" w:hAnsi="Times New Roman"/>
          <w:sz w:val="24"/>
          <w:szCs w:val="24"/>
          <w:lang w:val="pl-PL"/>
        </w:rPr>
        <w:t xml:space="preserve">Refundacja przysługuje w pełnej kwocie określonej w umowie. W przypadku niezdolności pracownika do pracy lub w związku z udzielonym urlopem bezpłatnym </w:t>
      </w:r>
      <w:r w:rsidR="00662491" w:rsidRPr="00FE6FA4">
        <w:rPr>
          <w:rFonts w:ascii="Times New Roman" w:hAnsi="Times New Roman"/>
          <w:sz w:val="24"/>
          <w:szCs w:val="24"/>
          <w:lang w:val="pl-PL"/>
        </w:rPr>
        <w:t xml:space="preserve">Powiatowy </w:t>
      </w:r>
      <w:r w:rsidRPr="00FE6FA4">
        <w:rPr>
          <w:rFonts w:ascii="Times New Roman" w:hAnsi="Times New Roman"/>
          <w:sz w:val="24"/>
          <w:szCs w:val="24"/>
          <w:lang w:val="pl-PL"/>
        </w:rPr>
        <w:t xml:space="preserve">Urząd </w:t>
      </w:r>
      <w:r w:rsidR="00662491" w:rsidRPr="00FE6FA4">
        <w:rPr>
          <w:rFonts w:ascii="Times New Roman" w:hAnsi="Times New Roman"/>
          <w:sz w:val="24"/>
          <w:szCs w:val="24"/>
          <w:lang w:val="pl-PL"/>
        </w:rPr>
        <w:t xml:space="preserve">Pracy w Poznaniu </w:t>
      </w:r>
      <w:r w:rsidRPr="00FE6FA4">
        <w:rPr>
          <w:rFonts w:ascii="Times New Roman" w:hAnsi="Times New Roman"/>
          <w:sz w:val="24"/>
          <w:szCs w:val="24"/>
          <w:lang w:val="pl-PL"/>
        </w:rPr>
        <w:t xml:space="preserve">refunduje </w:t>
      </w:r>
      <w:r w:rsidR="00122F51" w:rsidRPr="00FE6FA4">
        <w:rPr>
          <w:rFonts w:ascii="Times New Roman" w:hAnsi="Times New Roman"/>
          <w:sz w:val="24"/>
          <w:szCs w:val="24"/>
          <w:lang w:val="pl-PL"/>
        </w:rPr>
        <w:t xml:space="preserve">koszty </w:t>
      </w:r>
      <w:r w:rsidRPr="00FE6FA4">
        <w:rPr>
          <w:rFonts w:ascii="Times New Roman" w:hAnsi="Times New Roman"/>
          <w:sz w:val="24"/>
          <w:szCs w:val="24"/>
          <w:lang w:val="pl-PL"/>
        </w:rPr>
        <w:t xml:space="preserve">faktycznie poniesione </w:t>
      </w:r>
      <w:r w:rsidR="00122F51" w:rsidRPr="00FE6FA4">
        <w:rPr>
          <w:rFonts w:ascii="Times New Roman" w:hAnsi="Times New Roman"/>
          <w:sz w:val="24"/>
          <w:szCs w:val="24"/>
          <w:lang w:val="pl-PL"/>
        </w:rPr>
        <w:t xml:space="preserve">przez pracodawcę </w:t>
      </w:r>
      <w:r w:rsidRPr="00FE6FA4">
        <w:rPr>
          <w:rFonts w:ascii="Times New Roman" w:hAnsi="Times New Roman"/>
          <w:sz w:val="24"/>
          <w:szCs w:val="24"/>
          <w:lang w:val="pl-PL"/>
        </w:rPr>
        <w:t>do wysokości określonej w umowie.</w:t>
      </w:r>
    </w:p>
    <w:p w14:paraId="262DC21A" w14:textId="5AFC1ADB" w:rsidR="00662491" w:rsidRPr="00AE29CD" w:rsidRDefault="007931D1" w:rsidP="00603913">
      <w:pPr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Times New Roman" w:eastAsia="Lucida Sans Unicode" w:hAnsi="Times New Roman"/>
          <w:kern w:val="1"/>
          <w:sz w:val="24"/>
          <w:szCs w:val="24"/>
          <w:lang w:val="pl-PL"/>
        </w:rPr>
      </w:pPr>
      <w:r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Wniosek o wypłatę refundacji Pr</w:t>
      </w:r>
      <w:r w:rsidR="003011A9"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acodawca składa do Urzędu</w:t>
      </w:r>
      <w:r w:rsidR="00CD290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,</w:t>
      </w:r>
      <w:r w:rsidR="00662491"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 </w:t>
      </w:r>
      <w:r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w terminie </w:t>
      </w:r>
      <w:r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do 2</w:t>
      </w:r>
      <w:r w:rsidR="008556C1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1</w:t>
      </w:r>
      <w:r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 dnia każdego miesiąca następującego po miesiącu rozliczeniowym. Do wniosku Pracodawca dołącza dokumenty potwierdzające zatrudnieni</w:t>
      </w:r>
      <w:r w:rsidR="00513083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e skierowanej osoby bezrobotnej </w:t>
      </w:r>
      <w:r w:rsidR="00760AF0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tj.:</w:t>
      </w:r>
    </w:p>
    <w:p w14:paraId="7958BBCC" w14:textId="2AE7F664" w:rsidR="00DA31D4" w:rsidRPr="00AE29CD" w:rsidRDefault="00CD290D" w:rsidP="00DA31D4">
      <w:pPr>
        <w:pStyle w:val="Akapitzlist"/>
        <w:numPr>
          <w:ilvl w:val="0"/>
          <w:numId w:val="18"/>
        </w:numPr>
        <w:rPr>
          <w:rFonts w:ascii="Times New Roman" w:hAnsi="Times New Roman"/>
          <w:sz w:val="24"/>
          <w:szCs w:val="24"/>
          <w:lang w:val="pl-PL"/>
        </w:rPr>
      </w:pPr>
      <w:r w:rsidRPr="00AE29CD">
        <w:rPr>
          <w:rFonts w:ascii="Times New Roman" w:hAnsi="Times New Roman"/>
          <w:sz w:val="24"/>
          <w:szCs w:val="24"/>
          <w:lang w:val="pl-PL"/>
        </w:rPr>
        <w:t>u</w:t>
      </w:r>
      <w:r w:rsidR="00276143" w:rsidRPr="00AE29CD">
        <w:rPr>
          <w:rFonts w:ascii="Times New Roman" w:hAnsi="Times New Roman"/>
          <w:sz w:val="24"/>
          <w:szCs w:val="24"/>
          <w:lang w:val="pl-PL"/>
        </w:rPr>
        <w:t xml:space="preserve">wierzytelniona kserokopia </w:t>
      </w:r>
      <w:r w:rsidR="00AE29CD" w:rsidRPr="00AE29CD">
        <w:rPr>
          <w:rFonts w:ascii="Times New Roman" w:hAnsi="Times New Roman"/>
          <w:sz w:val="24"/>
          <w:szCs w:val="24"/>
          <w:lang w:val="pl-PL"/>
        </w:rPr>
        <w:t xml:space="preserve">zanonimizowanej </w:t>
      </w:r>
      <w:r w:rsidR="00276143" w:rsidRPr="00AE29CD">
        <w:rPr>
          <w:rFonts w:ascii="Times New Roman" w:hAnsi="Times New Roman"/>
          <w:sz w:val="24"/>
          <w:szCs w:val="24"/>
          <w:lang w:val="pl-PL"/>
        </w:rPr>
        <w:t>listy płac wraz z potwierdzeniem wypłaty wynagrodzenia (przelew, dowód KW lub podpis pracownika na liście płac poświadczający odbiór wynagrodzenia)</w:t>
      </w:r>
      <w:r w:rsidR="00DA31D4" w:rsidRPr="00AE29CD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3F2F83A2" w14:textId="4115BF29" w:rsidR="00276143" w:rsidRPr="00907B04" w:rsidRDefault="00CD290D">
      <w:pPr>
        <w:pStyle w:val="Akapitzlist"/>
        <w:widowControl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70C0"/>
          <w:sz w:val="24"/>
          <w:szCs w:val="24"/>
          <w:lang w:val="pl-PL"/>
        </w:rPr>
      </w:pPr>
      <w:r w:rsidRPr="00907B04">
        <w:rPr>
          <w:rFonts w:ascii="Times New Roman" w:hAnsi="Times New Roman"/>
          <w:sz w:val="24"/>
          <w:szCs w:val="24"/>
          <w:lang w:val="pl-PL"/>
        </w:rPr>
        <w:t>u</w:t>
      </w:r>
      <w:r w:rsidR="00276143" w:rsidRPr="00907B04">
        <w:rPr>
          <w:rFonts w:ascii="Times New Roman" w:hAnsi="Times New Roman"/>
          <w:sz w:val="24"/>
          <w:szCs w:val="24"/>
          <w:lang w:val="pl-PL"/>
        </w:rPr>
        <w:t xml:space="preserve">wierzytelniona </w:t>
      </w:r>
      <w:r w:rsidR="00AE29CD" w:rsidRPr="00907B04">
        <w:rPr>
          <w:rFonts w:ascii="Times New Roman" w:hAnsi="Times New Roman"/>
          <w:sz w:val="24"/>
          <w:szCs w:val="24"/>
          <w:lang w:val="pl-PL"/>
        </w:rPr>
        <w:t xml:space="preserve">kopia zanonimizowanej </w:t>
      </w:r>
      <w:r w:rsidR="00276143" w:rsidRPr="00907B04">
        <w:rPr>
          <w:rFonts w:ascii="Times New Roman" w:hAnsi="Times New Roman"/>
          <w:sz w:val="24"/>
          <w:szCs w:val="24"/>
          <w:lang w:val="pl-PL"/>
        </w:rPr>
        <w:t>list</w:t>
      </w:r>
      <w:r w:rsidR="00AE29CD" w:rsidRPr="00907B04">
        <w:rPr>
          <w:rFonts w:ascii="Times New Roman" w:hAnsi="Times New Roman"/>
          <w:sz w:val="24"/>
          <w:szCs w:val="24"/>
          <w:lang w:val="pl-PL"/>
        </w:rPr>
        <w:t>y</w:t>
      </w:r>
      <w:r w:rsidR="00276143" w:rsidRPr="00907B04">
        <w:rPr>
          <w:rFonts w:ascii="Times New Roman" w:hAnsi="Times New Roman"/>
          <w:sz w:val="24"/>
          <w:szCs w:val="24"/>
          <w:lang w:val="pl-PL"/>
        </w:rPr>
        <w:t xml:space="preserve"> obecności</w:t>
      </w:r>
      <w:r w:rsidR="00AE29CD" w:rsidRPr="00907B04">
        <w:rPr>
          <w:rFonts w:ascii="Times New Roman" w:hAnsi="Times New Roman"/>
          <w:sz w:val="24"/>
          <w:szCs w:val="24"/>
          <w:lang w:val="pl-PL"/>
        </w:rPr>
        <w:t>,</w:t>
      </w:r>
    </w:p>
    <w:p w14:paraId="1CD9BE70" w14:textId="6CA831A8" w:rsidR="00276143" w:rsidRPr="00AE29CD" w:rsidRDefault="00DA31D4" w:rsidP="00336E3C">
      <w:pPr>
        <w:pStyle w:val="Akapitzlist"/>
        <w:widowControl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AE29CD">
        <w:rPr>
          <w:rFonts w:ascii="Times New Roman" w:hAnsi="Times New Roman"/>
          <w:sz w:val="24"/>
          <w:szCs w:val="24"/>
          <w:lang w:val="pl-PL"/>
        </w:rPr>
        <w:t>p</w:t>
      </w:r>
      <w:r w:rsidR="00276143" w:rsidRPr="00AE29CD">
        <w:rPr>
          <w:rFonts w:ascii="Times New Roman" w:hAnsi="Times New Roman"/>
          <w:sz w:val="24"/>
          <w:szCs w:val="24"/>
          <w:lang w:val="pl-PL"/>
        </w:rPr>
        <w:t xml:space="preserve">otwierdzenie naliczenia składek  na ubezpieczenia społeczne za skierowane osoby bezrobotne z potwierdzeniem opłacenia </w:t>
      </w:r>
      <w:r w:rsidRPr="00AE29C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76143" w:rsidRPr="00AE29CD">
        <w:rPr>
          <w:rFonts w:ascii="Times New Roman" w:hAnsi="Times New Roman"/>
          <w:sz w:val="24"/>
          <w:szCs w:val="24"/>
          <w:lang w:val="pl-PL"/>
        </w:rPr>
        <w:t xml:space="preserve">składek </w:t>
      </w:r>
      <w:r w:rsidR="00276143" w:rsidRPr="00AE29CD">
        <w:rPr>
          <w:rFonts w:ascii="Times New Roman" w:hAnsi="Times New Roman"/>
          <w:b/>
          <w:sz w:val="24"/>
          <w:szCs w:val="24"/>
          <w:lang w:val="pl-PL"/>
        </w:rPr>
        <w:t>(np. deklaracja ZUS DRA z potwierdzeniami zapłaty  zgodnie z deklaracją  lub imienny raport ZUS RCA wraz z imiennymi potwierdzeniami zapłaty za skierowanego bezrobotnego).</w:t>
      </w:r>
    </w:p>
    <w:p w14:paraId="686B8755" w14:textId="7A060366" w:rsidR="00276143" w:rsidRPr="00907B04" w:rsidRDefault="00DA31D4" w:rsidP="00336E3C">
      <w:pPr>
        <w:pStyle w:val="Akapitzlist"/>
        <w:widowControl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07B04">
        <w:rPr>
          <w:rFonts w:ascii="Times New Roman" w:hAnsi="Times New Roman"/>
          <w:sz w:val="24"/>
          <w:szCs w:val="24"/>
          <w:lang w:val="pl-PL"/>
        </w:rPr>
        <w:t>d</w:t>
      </w:r>
      <w:r w:rsidR="008556C1" w:rsidRPr="00907B04">
        <w:rPr>
          <w:rFonts w:ascii="Times New Roman" w:hAnsi="Times New Roman"/>
          <w:sz w:val="24"/>
          <w:szCs w:val="24"/>
          <w:lang w:val="pl-PL"/>
        </w:rPr>
        <w:t>eklaracj</w:t>
      </w:r>
      <w:r w:rsidR="00CD290D" w:rsidRPr="00907B04">
        <w:rPr>
          <w:rFonts w:ascii="Times New Roman" w:hAnsi="Times New Roman"/>
          <w:sz w:val="24"/>
          <w:szCs w:val="24"/>
          <w:lang w:val="pl-PL"/>
        </w:rPr>
        <w:t>e</w:t>
      </w:r>
      <w:r w:rsidR="008556C1" w:rsidRPr="00907B04">
        <w:rPr>
          <w:rFonts w:ascii="Times New Roman" w:hAnsi="Times New Roman"/>
          <w:sz w:val="24"/>
          <w:szCs w:val="24"/>
          <w:lang w:val="pl-PL"/>
        </w:rPr>
        <w:t xml:space="preserve"> ZUS RSA w przypadku zwolnienia lekarskiego. </w:t>
      </w:r>
    </w:p>
    <w:p w14:paraId="53A10DEB" w14:textId="77777777" w:rsidR="007931D1" w:rsidRPr="00FE6FA4" w:rsidRDefault="007931D1" w:rsidP="00336E3C">
      <w:pPr>
        <w:suppressAutoHyphens/>
        <w:spacing w:after="0" w:line="240" w:lineRule="auto"/>
        <w:ind w:left="567"/>
        <w:jc w:val="both"/>
        <w:rPr>
          <w:rFonts w:ascii="Times New Roman" w:eastAsia="Lucida Sans Unicode" w:hAnsi="Times New Roman"/>
          <w:kern w:val="1"/>
          <w:sz w:val="24"/>
          <w:szCs w:val="24"/>
          <w:lang w:val="pl-PL"/>
        </w:rPr>
      </w:pPr>
      <w:r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Rozpatrywane są tylko wnioski prawidłowo sporządzone i kompletne. </w:t>
      </w:r>
    </w:p>
    <w:p w14:paraId="649FC5CA" w14:textId="714299E7" w:rsidR="007931D1" w:rsidRPr="00FE6FA4" w:rsidRDefault="007931D1" w:rsidP="00336E3C">
      <w:pPr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Times New Roman" w:eastAsia="Lucida Sans Unicode" w:hAnsi="Times New Roman"/>
          <w:kern w:val="1"/>
          <w:sz w:val="24"/>
          <w:szCs w:val="24"/>
          <w:lang w:val="pl-PL"/>
        </w:rPr>
      </w:pPr>
      <w:r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Refundacja zostanie wypłacona w okresach miesięcznych, przelewem na wskazany rachunek bankowy Pracodawcy, w terminie 14 dni od dnia złożenia prawidłowo sporządzonego </w:t>
      </w:r>
      <w:r w:rsidR="00DA31D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wniosku z</w:t>
      </w:r>
      <w:r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 komple</w:t>
      </w:r>
      <w:r w:rsidR="00DA31D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tem załączników</w:t>
      </w:r>
      <w:r w:rsidR="00AE29CD">
        <w:rPr>
          <w:rFonts w:ascii="Times New Roman" w:eastAsia="Lucida Sans Unicode" w:hAnsi="Times New Roman"/>
          <w:color w:val="0070C0"/>
          <w:kern w:val="1"/>
          <w:sz w:val="24"/>
          <w:szCs w:val="24"/>
          <w:lang w:val="pl-PL"/>
        </w:rPr>
        <w:t>.</w:t>
      </w:r>
    </w:p>
    <w:p w14:paraId="6073B2EB" w14:textId="79D2F669" w:rsidR="00760AF0" w:rsidRPr="00AE29CD" w:rsidRDefault="00760AF0" w:rsidP="00336E3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W przyp</w:t>
      </w:r>
      <w:r w:rsidR="003011A9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adku niezłożenia wniosku o refundację</w:t>
      </w:r>
      <w:r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 w ww. terminie lub braku kompletu dokumentów Urząd</w:t>
      </w:r>
      <w:r w:rsidR="00E83BA3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 </w:t>
      </w:r>
      <w:r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wzywa Pr</w:t>
      </w:r>
      <w:r w:rsidR="003011A9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acodawcę do złożenia </w:t>
      </w:r>
      <w:r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wniosku</w:t>
      </w:r>
      <w:r w:rsidR="00122F51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, jego uzupełnienia </w:t>
      </w:r>
      <w:r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lub </w:t>
      </w:r>
      <w:r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lastRenderedPageBreak/>
        <w:t xml:space="preserve">wyjaśnień </w:t>
      </w:r>
      <w:r w:rsidR="003011A9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o przyczynach jego niezłożenia </w:t>
      </w:r>
      <w:r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w te</w:t>
      </w:r>
      <w:r w:rsidR="003011A9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rminie 14 dni. W sytuacji niezłożenia </w:t>
      </w:r>
      <w:r w:rsidR="001C2CB9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wniosku, </w:t>
      </w:r>
      <w:r w:rsidR="00DA31D4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nieuzupełnienia </w:t>
      </w:r>
      <w:r w:rsidR="001C2CB9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wymaganych </w:t>
      </w:r>
      <w:r w:rsidR="00DA31D4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dokumentów</w:t>
      </w:r>
      <w:r w:rsidR="001C2CB9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, nie złożenia </w:t>
      </w:r>
      <w:r w:rsidR="00DA31D4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 </w:t>
      </w:r>
      <w:r w:rsidR="003011A9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wyjaśnień </w:t>
      </w:r>
      <w:r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Urząd</w:t>
      </w:r>
      <w:r w:rsidR="00E83BA3"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 </w:t>
      </w:r>
      <w:r w:rsidRPr="00AE29CD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zastrzega sobie prawo do rozwiązania umowy wraz z obowiązkiem zwrotu dotychczas uzyskanej pomocy.</w:t>
      </w:r>
    </w:p>
    <w:p w14:paraId="51A3C7B9" w14:textId="77777777" w:rsidR="007931D1" w:rsidRPr="00FE6FA4" w:rsidRDefault="007931D1" w:rsidP="007931D1">
      <w:p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val="pl-PL"/>
        </w:rPr>
      </w:pPr>
    </w:p>
    <w:p w14:paraId="1331E2B2" w14:textId="7A2D64BD" w:rsidR="007931D1" w:rsidRPr="00FE6FA4" w:rsidRDefault="007931D1" w:rsidP="00336E3C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</w:pPr>
      <w:r w:rsidRPr="00FE6FA4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t xml:space="preserve">Zobowiązania pracodawcy otrzymującego pomoc de </w:t>
      </w:r>
      <w:proofErr w:type="spellStart"/>
      <w:r w:rsidRPr="00FE6FA4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t>minimis</w:t>
      </w:r>
      <w:proofErr w:type="spellEnd"/>
      <w:r w:rsidR="00F10BF4" w:rsidRPr="00FE6FA4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t>.</w:t>
      </w:r>
    </w:p>
    <w:p w14:paraId="7BD27C02" w14:textId="77777777" w:rsidR="007931D1" w:rsidRPr="00497A3A" w:rsidRDefault="007931D1" w:rsidP="00336E3C">
      <w:pPr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eastAsia="Lucida Sans Unicode" w:hAnsi="Times New Roman"/>
          <w:kern w:val="1"/>
          <w:sz w:val="24"/>
          <w:szCs w:val="24"/>
          <w:lang w:val="pl-PL"/>
        </w:rPr>
      </w:pPr>
      <w:r w:rsidRPr="00FE6FA4">
        <w:rPr>
          <w:rFonts w:ascii="Times New Roman" w:eastAsia="Lucida Sans Unicode" w:hAnsi="Times New Roman"/>
          <w:kern w:val="1"/>
          <w:sz w:val="24"/>
          <w:szCs w:val="24"/>
          <w:lang w:val="pl-PL"/>
        </w:rPr>
        <w:t xml:space="preserve">Pracodawca po upływie 12 miesięcy przysługiwania refundacji części kosztów wynagrodzenia i składek na ubezpieczenia społeczne jest obowiązany do dalszego zatrudniania w pełnym wymiarze czasu pracy skierowanego bezrobotnego przez okres 6 </w:t>
      </w:r>
      <w:r w:rsidRPr="00497A3A">
        <w:rPr>
          <w:rFonts w:ascii="Times New Roman" w:eastAsia="Lucida Sans Unicode" w:hAnsi="Times New Roman"/>
          <w:kern w:val="1"/>
          <w:sz w:val="24"/>
          <w:szCs w:val="24"/>
          <w:lang w:val="pl-PL"/>
        </w:rPr>
        <w:t>miesięcy.</w:t>
      </w:r>
    </w:p>
    <w:p w14:paraId="54EC6584" w14:textId="77777777" w:rsidR="0008557A" w:rsidRPr="00497A3A" w:rsidRDefault="00B2721F" w:rsidP="00336E3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Uwydatnienie"/>
          <w:rFonts w:ascii="Times New Roman" w:hAnsi="Times New Roman"/>
          <w:i w:val="0"/>
          <w:iCs w:val="0"/>
          <w:sz w:val="24"/>
          <w:lang w:val="pl-PL"/>
        </w:rPr>
      </w:pPr>
      <w:r w:rsidRPr="00497A3A">
        <w:rPr>
          <w:rStyle w:val="Uwydatnienie"/>
          <w:rFonts w:ascii="Times New Roman" w:hAnsi="Times New Roman"/>
          <w:i w:val="0"/>
          <w:iCs w:val="0"/>
          <w:sz w:val="24"/>
          <w:lang w:val="pl-PL"/>
        </w:rPr>
        <w:t>W przypadku</w:t>
      </w:r>
      <w:r w:rsidR="0008557A" w:rsidRPr="00497A3A">
        <w:rPr>
          <w:rFonts w:ascii="Times New Roman" w:hAnsi="Times New Roman"/>
          <w:sz w:val="24"/>
          <w:lang w:val="pl-PL"/>
        </w:rPr>
        <w:t xml:space="preserve"> udzieleni</w:t>
      </w:r>
      <w:r w:rsidRPr="00497A3A">
        <w:rPr>
          <w:rFonts w:ascii="Times New Roman" w:hAnsi="Times New Roman"/>
          <w:sz w:val="24"/>
          <w:lang w:val="pl-PL"/>
        </w:rPr>
        <w:t>a</w:t>
      </w:r>
      <w:r w:rsidR="0008557A" w:rsidRPr="00497A3A">
        <w:rPr>
          <w:rFonts w:ascii="Times New Roman" w:hAnsi="Times New Roman"/>
          <w:sz w:val="24"/>
          <w:lang w:val="pl-PL"/>
        </w:rPr>
        <w:t xml:space="preserve"> pracownikowi urlopu bezpłatnego, Pracodawca zobowiązuje się do wydłużonego zatrudnienia o okres trwania ww. urlopu.</w:t>
      </w:r>
    </w:p>
    <w:p w14:paraId="0BFF5E7C" w14:textId="4213D8A0" w:rsidR="00C16D4C" w:rsidRPr="00497A3A" w:rsidRDefault="007931D1" w:rsidP="00336E3C">
      <w:pPr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Style w:val="Uwydatnienie"/>
          <w:rFonts w:ascii="Times New Roman" w:hAnsi="Times New Roman"/>
          <w:i w:val="0"/>
          <w:iCs w:val="0"/>
          <w:sz w:val="24"/>
          <w:lang w:val="pl-PL"/>
        </w:rPr>
      </w:pPr>
      <w:r w:rsidRPr="00907B04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t xml:space="preserve">Pracodawca obowiązany jest do </w:t>
      </w:r>
      <w:r w:rsidRPr="00AE29CD">
        <w:rPr>
          <w:rFonts w:ascii="Times New Roman" w:eastAsia="Lucida Sans Unicode" w:hAnsi="Times New Roman"/>
          <w:b/>
          <w:bCs/>
          <w:kern w:val="1"/>
          <w:sz w:val="24"/>
          <w:szCs w:val="24"/>
          <w:u w:val="single"/>
          <w:lang w:val="pl-PL"/>
        </w:rPr>
        <w:t>niezwłocznego</w:t>
      </w:r>
      <w:r w:rsidRPr="00907B04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t xml:space="preserve"> zawiadomienia </w:t>
      </w:r>
      <w:r w:rsidR="00E83BA3" w:rsidRPr="00907B04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t xml:space="preserve">Urzędu </w:t>
      </w:r>
      <w:r w:rsidRPr="00907B04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t>o każdej zmianie mającej wpływ na realizację zobowiązań wynikających z umowy</w:t>
      </w:r>
      <w:r w:rsidR="00C16D4C" w:rsidRPr="00907B04">
        <w:rPr>
          <w:rFonts w:ascii="Times New Roman" w:eastAsia="Lucida Sans Unicode" w:hAnsi="Times New Roman"/>
          <w:b/>
          <w:bCs/>
          <w:kern w:val="1"/>
          <w:sz w:val="24"/>
          <w:szCs w:val="24"/>
          <w:lang w:val="pl-PL"/>
        </w:rPr>
        <w:t xml:space="preserve"> </w:t>
      </w:r>
      <w:r w:rsidR="00C16D4C" w:rsidRPr="00907B04">
        <w:rPr>
          <w:rStyle w:val="Uwydatnienie"/>
          <w:rFonts w:ascii="Times New Roman" w:hAnsi="Times New Roman"/>
          <w:b/>
          <w:bCs/>
          <w:i w:val="0"/>
          <w:iCs w:val="0"/>
          <w:sz w:val="24"/>
          <w:lang w:val="pl-PL"/>
        </w:rPr>
        <w:t>pod rygorem rozwiązania umowy z</w:t>
      </w:r>
      <w:r w:rsidR="001C2CB9" w:rsidRPr="00907B04">
        <w:rPr>
          <w:rStyle w:val="Uwydatnienie"/>
          <w:rFonts w:ascii="Times New Roman" w:hAnsi="Times New Roman"/>
          <w:b/>
          <w:bCs/>
          <w:i w:val="0"/>
          <w:iCs w:val="0"/>
          <w:sz w:val="24"/>
          <w:lang w:val="pl-PL"/>
        </w:rPr>
        <w:t xml:space="preserve"> obowiązkiem </w:t>
      </w:r>
      <w:r w:rsidR="00C16D4C" w:rsidRPr="00907B04">
        <w:rPr>
          <w:rStyle w:val="Uwydatnienie"/>
          <w:rFonts w:ascii="Times New Roman" w:hAnsi="Times New Roman"/>
          <w:b/>
          <w:bCs/>
          <w:i w:val="0"/>
          <w:iCs w:val="0"/>
          <w:sz w:val="24"/>
          <w:lang w:val="pl-PL"/>
        </w:rPr>
        <w:t xml:space="preserve"> zwrot</w:t>
      </w:r>
      <w:r w:rsidR="001C2CB9" w:rsidRPr="00907B04">
        <w:rPr>
          <w:rStyle w:val="Uwydatnienie"/>
          <w:rFonts w:ascii="Times New Roman" w:hAnsi="Times New Roman"/>
          <w:b/>
          <w:bCs/>
          <w:i w:val="0"/>
          <w:iCs w:val="0"/>
          <w:sz w:val="24"/>
          <w:lang w:val="pl-PL"/>
        </w:rPr>
        <w:t>u</w:t>
      </w:r>
      <w:r w:rsidR="00C16D4C" w:rsidRPr="00907B04">
        <w:rPr>
          <w:rStyle w:val="Uwydatnienie"/>
          <w:rFonts w:ascii="Times New Roman" w:hAnsi="Times New Roman"/>
          <w:b/>
          <w:bCs/>
          <w:i w:val="0"/>
          <w:iCs w:val="0"/>
          <w:sz w:val="24"/>
          <w:lang w:val="pl-PL"/>
        </w:rPr>
        <w:t xml:space="preserve"> środków</w:t>
      </w:r>
      <w:r w:rsidR="00C16D4C" w:rsidRPr="00497A3A">
        <w:rPr>
          <w:rStyle w:val="Uwydatnienie"/>
          <w:rFonts w:ascii="Times New Roman" w:hAnsi="Times New Roman"/>
          <w:i w:val="0"/>
          <w:iCs w:val="0"/>
          <w:sz w:val="24"/>
          <w:lang w:val="pl-PL"/>
        </w:rPr>
        <w:t>.</w:t>
      </w:r>
    </w:p>
    <w:p w14:paraId="5ED8733E" w14:textId="77777777" w:rsidR="007931D1" w:rsidRPr="00FE6FA4" w:rsidRDefault="00513083" w:rsidP="00336E3C">
      <w:pPr>
        <w:widowControl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97A3A">
        <w:rPr>
          <w:rFonts w:ascii="Times New Roman" w:hAnsi="Times New Roman"/>
          <w:sz w:val="24"/>
          <w:szCs w:val="24"/>
          <w:lang w:val="pl-PL"/>
        </w:rPr>
        <w:t>W przypadku niewywiązania się P</w:t>
      </w:r>
      <w:r w:rsidR="007931D1" w:rsidRPr="00497A3A">
        <w:rPr>
          <w:rFonts w:ascii="Times New Roman" w:hAnsi="Times New Roman"/>
          <w:sz w:val="24"/>
          <w:szCs w:val="24"/>
          <w:lang w:val="pl-PL"/>
        </w:rPr>
        <w:t>racodawcy z obowiązku zatrudniania bezrob</w:t>
      </w:r>
      <w:r w:rsidRPr="00497A3A">
        <w:rPr>
          <w:rFonts w:ascii="Times New Roman" w:hAnsi="Times New Roman"/>
          <w:sz w:val="24"/>
          <w:szCs w:val="24"/>
          <w:lang w:val="pl-PL"/>
        </w:rPr>
        <w:t>otnego</w:t>
      </w:r>
      <w:r w:rsidRPr="00FE6FA4">
        <w:rPr>
          <w:rFonts w:ascii="Times New Roman" w:hAnsi="Times New Roman"/>
          <w:sz w:val="24"/>
          <w:szCs w:val="24"/>
          <w:lang w:val="pl-PL"/>
        </w:rPr>
        <w:t xml:space="preserve"> przez okres 18 miesięcy P</w:t>
      </w:r>
      <w:r w:rsidR="007931D1" w:rsidRPr="00FE6FA4">
        <w:rPr>
          <w:rFonts w:ascii="Times New Roman" w:hAnsi="Times New Roman"/>
          <w:sz w:val="24"/>
          <w:szCs w:val="24"/>
          <w:lang w:val="pl-PL"/>
        </w:rPr>
        <w:t xml:space="preserve">racodawca zwraca: </w:t>
      </w:r>
    </w:p>
    <w:p w14:paraId="30C9F435" w14:textId="268F6CB9" w:rsidR="007931D1" w:rsidRPr="00FE6FA4" w:rsidRDefault="007931D1" w:rsidP="00336E3C">
      <w:pPr>
        <w:widowControl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6FA4">
        <w:rPr>
          <w:rFonts w:ascii="Times New Roman" w:hAnsi="Times New Roman"/>
          <w:sz w:val="24"/>
          <w:szCs w:val="24"/>
          <w:lang w:val="pl-PL"/>
        </w:rPr>
        <w:t>1</w:t>
      </w:r>
      <w:r w:rsidR="00E83BA3" w:rsidRPr="00FE6FA4">
        <w:rPr>
          <w:rFonts w:ascii="Times New Roman" w:hAnsi="Times New Roman"/>
          <w:sz w:val="24"/>
          <w:szCs w:val="24"/>
          <w:lang w:val="pl-PL"/>
        </w:rPr>
        <w:t>)</w:t>
      </w:r>
      <w:r w:rsidR="00E83BA3" w:rsidRPr="00FE6FA4">
        <w:rPr>
          <w:rFonts w:ascii="Times New Roman" w:hAnsi="Times New Roman"/>
          <w:sz w:val="24"/>
          <w:szCs w:val="24"/>
          <w:lang w:val="pl-PL"/>
        </w:rPr>
        <w:tab/>
      </w:r>
      <w:r w:rsidRPr="00FE6FA4">
        <w:rPr>
          <w:rFonts w:ascii="Times New Roman" w:hAnsi="Times New Roman"/>
          <w:sz w:val="24"/>
          <w:szCs w:val="24"/>
          <w:lang w:val="pl-PL"/>
        </w:rPr>
        <w:t>kwotę otrzymanej refundacji wraz z odsetkami ustawowymi naliczonymi od dnia otrzymania pierwszej refundacji, jeżeli niespełnienie obowiązku nastąpiło w okresie do 12 miesięcy od dnia zatrudnienia bezrobotnego</w:t>
      </w:r>
      <w:r w:rsidR="00E83BA3" w:rsidRPr="00FE6FA4">
        <w:rPr>
          <w:rFonts w:ascii="Times New Roman" w:hAnsi="Times New Roman"/>
          <w:sz w:val="24"/>
          <w:szCs w:val="24"/>
          <w:lang w:val="pl-PL"/>
        </w:rPr>
        <w:t>,</w:t>
      </w:r>
      <w:r w:rsidRPr="00FE6FA4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4EAA5132" w14:textId="674ABB7D" w:rsidR="007931D1" w:rsidRPr="00FE6FA4" w:rsidRDefault="007931D1" w:rsidP="00336E3C">
      <w:pPr>
        <w:widowControl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6FA4">
        <w:rPr>
          <w:rFonts w:ascii="Times New Roman" w:hAnsi="Times New Roman"/>
          <w:sz w:val="24"/>
          <w:szCs w:val="24"/>
          <w:lang w:val="pl-PL"/>
        </w:rPr>
        <w:t>2</w:t>
      </w:r>
      <w:r w:rsidR="00E83BA3" w:rsidRPr="00FE6FA4">
        <w:rPr>
          <w:rFonts w:ascii="Times New Roman" w:hAnsi="Times New Roman"/>
          <w:sz w:val="24"/>
          <w:szCs w:val="24"/>
          <w:lang w:val="pl-PL"/>
        </w:rPr>
        <w:t>)</w:t>
      </w:r>
      <w:r w:rsidR="00E83BA3" w:rsidRPr="00FE6FA4">
        <w:rPr>
          <w:rFonts w:ascii="Times New Roman" w:hAnsi="Times New Roman"/>
          <w:sz w:val="24"/>
          <w:szCs w:val="24"/>
          <w:lang w:val="pl-PL"/>
        </w:rPr>
        <w:tab/>
      </w:r>
      <w:r w:rsidRPr="00FE6FA4">
        <w:rPr>
          <w:rFonts w:ascii="Times New Roman" w:hAnsi="Times New Roman"/>
          <w:sz w:val="24"/>
          <w:szCs w:val="24"/>
          <w:lang w:val="pl-PL"/>
        </w:rPr>
        <w:t xml:space="preserve">kwotę ustaloną proporcjonalnie do okresu nieutrzymania zatrudnienia wraz </w:t>
      </w:r>
      <w:r w:rsidR="00F10BF4" w:rsidRPr="00FE6FA4">
        <w:rPr>
          <w:rFonts w:ascii="Times New Roman" w:hAnsi="Times New Roman"/>
          <w:sz w:val="24"/>
          <w:szCs w:val="24"/>
          <w:lang w:val="pl-PL"/>
        </w:rPr>
        <w:br/>
      </w:r>
      <w:r w:rsidRPr="00FE6FA4">
        <w:rPr>
          <w:rFonts w:ascii="Times New Roman" w:hAnsi="Times New Roman"/>
          <w:sz w:val="24"/>
          <w:szCs w:val="24"/>
          <w:lang w:val="pl-PL"/>
        </w:rPr>
        <w:t>z odsetkami ustawowymi naliczonymi od dnia otrzymania pierwszej refundacji, jeżeli niespełnienie obowiązku nastąpiło w okresie 6 miesięcy po zakończeniu refundacji.</w:t>
      </w:r>
    </w:p>
    <w:p w14:paraId="76F9D0FD" w14:textId="729703D4" w:rsidR="007931D1" w:rsidRPr="00FE6FA4" w:rsidRDefault="007931D1" w:rsidP="00336E3C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FE6FA4">
        <w:rPr>
          <w:rFonts w:ascii="Times New Roman" w:hAnsi="Times New Roman"/>
          <w:sz w:val="24"/>
          <w:szCs w:val="24"/>
          <w:lang w:val="pl-PL"/>
        </w:rPr>
        <w:t xml:space="preserve">W przypadku rozwiązania umowy o pracę przez skierowanego bezrobotnego, rozwiązania z nim umowy o pracę na podstawie art.52 Kodeksu pracy lub wygaśnięcia stosunku pracy skierowanego bezrobotnego następuje rozwiązanie umowy bez konsekwencji finansowych dla </w:t>
      </w:r>
      <w:r w:rsidR="00E83BA3" w:rsidRPr="00FE6FA4">
        <w:rPr>
          <w:rFonts w:ascii="Times New Roman" w:hAnsi="Times New Roman"/>
          <w:sz w:val="24"/>
          <w:szCs w:val="24"/>
          <w:lang w:val="pl-PL"/>
        </w:rPr>
        <w:t>Pracodawcy</w:t>
      </w:r>
      <w:r w:rsidRPr="00FE6FA4">
        <w:rPr>
          <w:rFonts w:ascii="Times New Roman" w:hAnsi="Times New Roman"/>
          <w:sz w:val="24"/>
          <w:szCs w:val="24"/>
          <w:lang w:val="pl-PL"/>
        </w:rPr>
        <w:t>.</w:t>
      </w:r>
    </w:p>
    <w:p w14:paraId="68D37457" w14:textId="0E6A581B" w:rsidR="0047682E" w:rsidRPr="00FE6FA4" w:rsidRDefault="0047682E" w:rsidP="00336E3C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FE6FA4">
        <w:rPr>
          <w:rFonts w:ascii="Times New Roman" w:hAnsi="Times New Roman"/>
          <w:sz w:val="24"/>
          <w:szCs w:val="24"/>
          <w:lang w:val="pl-PL"/>
        </w:rPr>
        <w:t xml:space="preserve">W przypadku rozwiązania umowy o pracę </w:t>
      </w:r>
      <w:r w:rsidRPr="00CB06AE">
        <w:rPr>
          <w:rFonts w:ascii="Times New Roman" w:hAnsi="Times New Roman"/>
          <w:sz w:val="24"/>
          <w:szCs w:val="24"/>
          <w:lang w:val="pl-PL"/>
        </w:rPr>
        <w:t xml:space="preserve">ze skierowanym </w:t>
      </w:r>
      <w:r w:rsidRPr="00FE6FA4">
        <w:rPr>
          <w:rFonts w:ascii="Times New Roman" w:hAnsi="Times New Roman"/>
          <w:sz w:val="24"/>
          <w:szCs w:val="24"/>
          <w:lang w:val="pl-PL"/>
        </w:rPr>
        <w:t>bezrobotnym na podstawie porozumienia stron</w:t>
      </w:r>
      <w:r w:rsidR="001C2CB9">
        <w:rPr>
          <w:rFonts w:ascii="Times New Roman" w:hAnsi="Times New Roman"/>
          <w:sz w:val="24"/>
          <w:szCs w:val="24"/>
          <w:lang w:val="pl-PL"/>
        </w:rPr>
        <w:t>,</w:t>
      </w:r>
      <w:r w:rsidRPr="00FE6FA4">
        <w:rPr>
          <w:rFonts w:ascii="Times New Roman" w:hAnsi="Times New Roman"/>
          <w:sz w:val="24"/>
          <w:szCs w:val="24"/>
          <w:lang w:val="pl-PL"/>
        </w:rPr>
        <w:t xml:space="preserve"> Pracodawca ponosi konsekwencje określone w pkt. </w:t>
      </w:r>
      <w:r w:rsidR="00E83BA3" w:rsidRPr="00FE6FA4">
        <w:rPr>
          <w:rFonts w:ascii="Times New Roman" w:hAnsi="Times New Roman"/>
          <w:sz w:val="24"/>
          <w:szCs w:val="24"/>
          <w:lang w:val="pl-PL"/>
        </w:rPr>
        <w:t>VI.</w:t>
      </w:r>
      <w:r w:rsidR="0093746E" w:rsidRPr="00FE6FA4">
        <w:rPr>
          <w:rFonts w:ascii="Times New Roman" w:hAnsi="Times New Roman"/>
          <w:sz w:val="24"/>
          <w:szCs w:val="24"/>
          <w:lang w:val="pl-PL"/>
        </w:rPr>
        <w:t>4</w:t>
      </w:r>
      <w:r w:rsidR="001C2CB9">
        <w:rPr>
          <w:rFonts w:ascii="Times New Roman" w:hAnsi="Times New Roman"/>
          <w:sz w:val="24"/>
          <w:szCs w:val="24"/>
          <w:lang w:val="pl-PL"/>
        </w:rPr>
        <w:t xml:space="preserve"> zasad</w:t>
      </w:r>
      <w:r w:rsidRPr="00FE6FA4">
        <w:rPr>
          <w:rFonts w:ascii="Times New Roman" w:hAnsi="Times New Roman"/>
          <w:sz w:val="24"/>
          <w:szCs w:val="24"/>
          <w:lang w:val="pl-PL"/>
        </w:rPr>
        <w:t>.</w:t>
      </w:r>
    </w:p>
    <w:p w14:paraId="13232651" w14:textId="6A378F18" w:rsidR="00C50D9B" w:rsidRPr="00AE29CD" w:rsidRDefault="00760AF0" w:rsidP="00336E3C">
      <w:pPr>
        <w:widowControl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AE29CD">
        <w:rPr>
          <w:rFonts w:ascii="Times New Roman" w:hAnsi="Times New Roman"/>
          <w:sz w:val="24"/>
          <w:szCs w:val="24"/>
          <w:lang w:val="pl-PL"/>
        </w:rPr>
        <w:t xml:space="preserve">W przypadku naruszenia warunków zawartej z Pracodawcą umowy, </w:t>
      </w:r>
      <w:r w:rsidR="001C2CB9" w:rsidRPr="00AE29CD">
        <w:rPr>
          <w:rFonts w:ascii="Times New Roman" w:hAnsi="Times New Roman"/>
          <w:sz w:val="24"/>
          <w:szCs w:val="24"/>
          <w:lang w:val="pl-PL"/>
        </w:rPr>
        <w:t xml:space="preserve">Urząd wypowiada umowę </w:t>
      </w:r>
      <w:r w:rsidRPr="00AE29CD">
        <w:rPr>
          <w:rFonts w:ascii="Times New Roman" w:hAnsi="Times New Roman"/>
          <w:sz w:val="24"/>
          <w:szCs w:val="24"/>
          <w:lang w:val="pl-PL"/>
        </w:rPr>
        <w:t>wraz z obowiązkiem zwrotu uzyskanej dotychczas pomocy.</w:t>
      </w:r>
    </w:p>
    <w:sectPr w:rsidR="00C50D9B" w:rsidRPr="00AE2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2B58"/>
    <w:multiLevelType w:val="hybridMultilevel"/>
    <w:tmpl w:val="E90AA61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7009C5"/>
    <w:multiLevelType w:val="hybridMultilevel"/>
    <w:tmpl w:val="EAEAADA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CF478E"/>
    <w:multiLevelType w:val="hybridMultilevel"/>
    <w:tmpl w:val="CDC2445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50281"/>
    <w:multiLevelType w:val="hybridMultilevel"/>
    <w:tmpl w:val="3B326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71881"/>
    <w:multiLevelType w:val="hybridMultilevel"/>
    <w:tmpl w:val="4D345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516CB"/>
    <w:multiLevelType w:val="hybridMultilevel"/>
    <w:tmpl w:val="AEA4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13F70"/>
    <w:multiLevelType w:val="hybridMultilevel"/>
    <w:tmpl w:val="082AA570"/>
    <w:lvl w:ilvl="0" w:tplc="3FC60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BF540F"/>
    <w:multiLevelType w:val="hybridMultilevel"/>
    <w:tmpl w:val="B09ABB0C"/>
    <w:lvl w:ilvl="0" w:tplc="5FF0E94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140FD3"/>
    <w:multiLevelType w:val="hybridMultilevel"/>
    <w:tmpl w:val="30B056AA"/>
    <w:lvl w:ilvl="0" w:tplc="449C68A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8165AB"/>
    <w:multiLevelType w:val="hybridMultilevel"/>
    <w:tmpl w:val="F620A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2A5B61"/>
    <w:multiLevelType w:val="hybridMultilevel"/>
    <w:tmpl w:val="D9DE9D42"/>
    <w:lvl w:ilvl="0" w:tplc="33964D7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D4F8D"/>
    <w:multiLevelType w:val="hybridMultilevel"/>
    <w:tmpl w:val="CD44689E"/>
    <w:lvl w:ilvl="0" w:tplc="117C0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66A00"/>
    <w:multiLevelType w:val="hybridMultilevel"/>
    <w:tmpl w:val="84401E06"/>
    <w:lvl w:ilvl="0" w:tplc="523EA3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D30E5D"/>
    <w:multiLevelType w:val="hybridMultilevel"/>
    <w:tmpl w:val="D9762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B3F92"/>
    <w:multiLevelType w:val="hybridMultilevel"/>
    <w:tmpl w:val="DA9ACC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5D7B35"/>
    <w:multiLevelType w:val="hybridMultilevel"/>
    <w:tmpl w:val="B09ABB0C"/>
    <w:lvl w:ilvl="0" w:tplc="5FF0E94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41C1B03"/>
    <w:multiLevelType w:val="hybridMultilevel"/>
    <w:tmpl w:val="5B567B86"/>
    <w:lvl w:ilvl="0" w:tplc="2E862776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8471D"/>
    <w:multiLevelType w:val="hybridMultilevel"/>
    <w:tmpl w:val="D764B36E"/>
    <w:lvl w:ilvl="0" w:tplc="8C76F64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12167805">
    <w:abstractNumId w:val="16"/>
  </w:num>
  <w:num w:numId="2" w16cid:durableId="222184594">
    <w:abstractNumId w:val="13"/>
  </w:num>
  <w:num w:numId="3" w16cid:durableId="1669402446">
    <w:abstractNumId w:val="5"/>
  </w:num>
  <w:num w:numId="4" w16cid:durableId="1087074299">
    <w:abstractNumId w:val="9"/>
  </w:num>
  <w:num w:numId="5" w16cid:durableId="335767716">
    <w:abstractNumId w:val="1"/>
  </w:num>
  <w:num w:numId="6" w16cid:durableId="729815540">
    <w:abstractNumId w:val="8"/>
  </w:num>
  <w:num w:numId="7" w16cid:durableId="733239922">
    <w:abstractNumId w:val="11"/>
  </w:num>
  <w:num w:numId="8" w16cid:durableId="373584578">
    <w:abstractNumId w:val="7"/>
  </w:num>
  <w:num w:numId="9" w16cid:durableId="675380559">
    <w:abstractNumId w:val="2"/>
  </w:num>
  <w:num w:numId="10" w16cid:durableId="1041327086">
    <w:abstractNumId w:val="6"/>
  </w:num>
  <w:num w:numId="11" w16cid:durableId="1773208701">
    <w:abstractNumId w:val="15"/>
  </w:num>
  <w:num w:numId="12" w16cid:durableId="1121803707">
    <w:abstractNumId w:val="0"/>
  </w:num>
  <w:num w:numId="13" w16cid:durableId="1514802438">
    <w:abstractNumId w:val="14"/>
  </w:num>
  <w:num w:numId="14" w16cid:durableId="196815362">
    <w:abstractNumId w:val="12"/>
  </w:num>
  <w:num w:numId="15" w16cid:durableId="809328604">
    <w:abstractNumId w:val="10"/>
  </w:num>
  <w:num w:numId="16" w16cid:durableId="1942764037">
    <w:abstractNumId w:val="3"/>
  </w:num>
  <w:num w:numId="17" w16cid:durableId="1537964089">
    <w:abstractNumId w:val="4"/>
  </w:num>
  <w:num w:numId="18" w16cid:durableId="9081497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8E"/>
    <w:rsid w:val="000067A4"/>
    <w:rsid w:val="00012D9F"/>
    <w:rsid w:val="00062B0C"/>
    <w:rsid w:val="00084E42"/>
    <w:rsid w:val="0008557A"/>
    <w:rsid w:val="00091DC1"/>
    <w:rsid w:val="0009466D"/>
    <w:rsid w:val="000E42B4"/>
    <w:rsid w:val="000F6BB1"/>
    <w:rsid w:val="00111D8D"/>
    <w:rsid w:val="00122F51"/>
    <w:rsid w:val="00134FB5"/>
    <w:rsid w:val="00145D3C"/>
    <w:rsid w:val="00161EAC"/>
    <w:rsid w:val="001A4C5F"/>
    <w:rsid w:val="001B303A"/>
    <w:rsid w:val="001C2CB9"/>
    <w:rsid w:val="001C6992"/>
    <w:rsid w:val="001F14E1"/>
    <w:rsid w:val="00211182"/>
    <w:rsid w:val="00276143"/>
    <w:rsid w:val="002A43AC"/>
    <w:rsid w:val="002D31B9"/>
    <w:rsid w:val="003011A9"/>
    <w:rsid w:val="00336E3C"/>
    <w:rsid w:val="00364452"/>
    <w:rsid w:val="003D6530"/>
    <w:rsid w:val="003E68B6"/>
    <w:rsid w:val="00411075"/>
    <w:rsid w:val="00450B54"/>
    <w:rsid w:val="00461F5A"/>
    <w:rsid w:val="0047682E"/>
    <w:rsid w:val="00477AB8"/>
    <w:rsid w:val="00497A3A"/>
    <w:rsid w:val="004E7AF4"/>
    <w:rsid w:val="00513083"/>
    <w:rsid w:val="0052001A"/>
    <w:rsid w:val="005205C3"/>
    <w:rsid w:val="00520B2F"/>
    <w:rsid w:val="005523AA"/>
    <w:rsid w:val="005744BF"/>
    <w:rsid w:val="005D152F"/>
    <w:rsid w:val="00603913"/>
    <w:rsid w:val="00620084"/>
    <w:rsid w:val="00622726"/>
    <w:rsid w:val="00643452"/>
    <w:rsid w:val="00654A9F"/>
    <w:rsid w:val="00662491"/>
    <w:rsid w:val="006A01E9"/>
    <w:rsid w:val="006F3E8F"/>
    <w:rsid w:val="007075C3"/>
    <w:rsid w:val="00754322"/>
    <w:rsid w:val="0075526E"/>
    <w:rsid w:val="00760AF0"/>
    <w:rsid w:val="007669EE"/>
    <w:rsid w:val="007931D1"/>
    <w:rsid w:val="007C158D"/>
    <w:rsid w:val="00806C10"/>
    <w:rsid w:val="00807CB5"/>
    <w:rsid w:val="00821531"/>
    <w:rsid w:val="008326D7"/>
    <w:rsid w:val="008556C1"/>
    <w:rsid w:val="00891200"/>
    <w:rsid w:val="008E3887"/>
    <w:rsid w:val="00907B04"/>
    <w:rsid w:val="0093746E"/>
    <w:rsid w:val="00960F27"/>
    <w:rsid w:val="00971AC3"/>
    <w:rsid w:val="00A074FC"/>
    <w:rsid w:val="00A84BAE"/>
    <w:rsid w:val="00AE29CD"/>
    <w:rsid w:val="00AF07FB"/>
    <w:rsid w:val="00B2721F"/>
    <w:rsid w:val="00B525DB"/>
    <w:rsid w:val="00B6298E"/>
    <w:rsid w:val="00B91C09"/>
    <w:rsid w:val="00BB0E0A"/>
    <w:rsid w:val="00BB15D7"/>
    <w:rsid w:val="00C05601"/>
    <w:rsid w:val="00C16D4C"/>
    <w:rsid w:val="00C4546C"/>
    <w:rsid w:val="00C50D9B"/>
    <w:rsid w:val="00C86938"/>
    <w:rsid w:val="00CB06AE"/>
    <w:rsid w:val="00CC2572"/>
    <w:rsid w:val="00CD290D"/>
    <w:rsid w:val="00CF16F2"/>
    <w:rsid w:val="00D54932"/>
    <w:rsid w:val="00D959CF"/>
    <w:rsid w:val="00DA31D4"/>
    <w:rsid w:val="00E2579D"/>
    <w:rsid w:val="00E54707"/>
    <w:rsid w:val="00E6603F"/>
    <w:rsid w:val="00E83BA3"/>
    <w:rsid w:val="00ED6A40"/>
    <w:rsid w:val="00F10BF4"/>
    <w:rsid w:val="00F447AB"/>
    <w:rsid w:val="00F83FC0"/>
    <w:rsid w:val="00FD3210"/>
    <w:rsid w:val="00F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FA55"/>
  <w15:docId w15:val="{E8AA1952-F0EB-424E-B3D3-5EEAB52B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1D1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1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qFormat/>
    <w:rsid w:val="007931D1"/>
    <w:rPr>
      <w:i/>
      <w:iCs/>
    </w:rPr>
  </w:style>
  <w:style w:type="paragraph" w:styleId="Akapitzlist">
    <w:name w:val="List Paragraph"/>
    <w:basedOn w:val="Normalny"/>
    <w:uiPriority w:val="34"/>
    <w:qFormat/>
    <w:rsid w:val="005205C3"/>
    <w:pPr>
      <w:ind w:left="720"/>
      <w:contextualSpacing/>
    </w:pPr>
  </w:style>
  <w:style w:type="paragraph" w:styleId="NormalnyWeb">
    <w:name w:val="Normal (Web)"/>
    <w:basedOn w:val="Normalny"/>
    <w:rsid w:val="00B2721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21F"/>
    <w:rPr>
      <w:rFonts w:ascii="Tahoma" w:eastAsia="Calibri" w:hAnsi="Tahoma" w:cs="Tahoma"/>
      <w:sz w:val="16"/>
      <w:szCs w:val="16"/>
      <w:lang w:val="en-US"/>
    </w:rPr>
  </w:style>
  <w:style w:type="paragraph" w:styleId="Poprawka">
    <w:name w:val="Revision"/>
    <w:hidden/>
    <w:uiPriority w:val="99"/>
    <w:semiHidden/>
    <w:rsid w:val="00E2579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91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3913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913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35A8-67C7-4F16-B43F-F6B1921C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1584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Wróblewska</dc:creator>
  <cp:lastModifiedBy>Powiat Poznański Powiatowy Urząd Pracy w Poznaniu</cp:lastModifiedBy>
  <cp:revision>6</cp:revision>
  <cp:lastPrinted>2023-01-12T09:45:00Z</cp:lastPrinted>
  <dcterms:created xsi:type="dcterms:W3CDTF">2025-01-16T09:02:00Z</dcterms:created>
  <dcterms:modified xsi:type="dcterms:W3CDTF">2025-01-16T10:52:00Z</dcterms:modified>
</cp:coreProperties>
</file>